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87" w:rsidRPr="000A66E9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 учреждение</w:t>
      </w:r>
    </w:p>
    <w:p w:rsidR="00E92387" w:rsidRPr="000A66E9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«Федеральный исследовательский центр «Красноярский научный центр</w:t>
      </w:r>
    </w:p>
    <w:p w:rsidR="00E92387" w:rsidRPr="000A66E9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E92387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66E9">
        <w:rPr>
          <w:rFonts w:ascii="Times New Roman" w:hAnsi="Times New Roman" w:cs="Times New Roman"/>
          <w:sz w:val="28"/>
          <w:szCs w:val="28"/>
        </w:rPr>
        <w:t>ФИЦ КНЦ СО РАН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387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2387" w:rsidRPr="000A66E9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E92387" w:rsidRPr="001267F7" w:rsidTr="00DF12BD">
        <w:tc>
          <w:tcPr>
            <w:tcW w:w="5211" w:type="dxa"/>
          </w:tcPr>
          <w:p w:rsidR="00E92387" w:rsidRPr="001267F7" w:rsidRDefault="00E92387" w:rsidP="00DF12BD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E92387" w:rsidRDefault="00E92387" w:rsidP="00DF12B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87" w:rsidRPr="00C0336A" w:rsidRDefault="00E92387" w:rsidP="00DF12B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E92387" w:rsidRPr="001267F7" w:rsidTr="00DF12BD">
        <w:tc>
          <w:tcPr>
            <w:tcW w:w="5211" w:type="dxa"/>
          </w:tcPr>
          <w:p w:rsidR="00E92387" w:rsidRPr="001267F7" w:rsidRDefault="00E92387" w:rsidP="00DF12BD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E92387" w:rsidRPr="00C0336A" w:rsidRDefault="00E92387" w:rsidP="00D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CE">
              <w:rPr>
                <w:rFonts w:ascii="Times New Roman" w:hAnsi="Times New Roman" w:cs="Times New Roman"/>
                <w:sz w:val="28"/>
                <w:szCs w:val="28"/>
              </w:rPr>
              <w:t>ФИЦ КНЦ СО РАН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387" w:rsidRPr="00C0336A" w:rsidRDefault="00E92387" w:rsidP="00D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 хим. наук, доц.</w:t>
            </w:r>
          </w:p>
          <w:p w:rsidR="00E92387" w:rsidRPr="00C0336A" w:rsidRDefault="00E92387" w:rsidP="00D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Чесноков</w:t>
            </w:r>
          </w:p>
        </w:tc>
      </w:tr>
      <w:tr w:rsidR="00E92387" w:rsidRPr="001267F7" w:rsidTr="00DF12BD">
        <w:tc>
          <w:tcPr>
            <w:tcW w:w="5211" w:type="dxa"/>
          </w:tcPr>
          <w:p w:rsidR="00E92387" w:rsidRPr="001267F7" w:rsidRDefault="00E92387" w:rsidP="00DF12BD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E92387" w:rsidRPr="00C0336A" w:rsidRDefault="00E92387" w:rsidP="00DF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«____» _____________ 2017 г.</w:t>
            </w:r>
          </w:p>
        </w:tc>
      </w:tr>
    </w:tbl>
    <w:p w:rsidR="00E92387" w:rsidRDefault="00E92387" w:rsidP="00E92387">
      <w:pPr>
        <w:pStyle w:val="a3"/>
        <w:ind w:left="360"/>
        <w:jc w:val="center"/>
        <w:rPr>
          <w:b/>
          <w:sz w:val="28"/>
          <w:szCs w:val="28"/>
        </w:rPr>
      </w:pPr>
    </w:p>
    <w:p w:rsidR="00E92387" w:rsidRDefault="00E92387" w:rsidP="00E92387">
      <w:pPr>
        <w:pStyle w:val="a3"/>
        <w:ind w:left="360"/>
        <w:jc w:val="center"/>
        <w:rPr>
          <w:b/>
          <w:sz w:val="28"/>
          <w:szCs w:val="28"/>
        </w:rPr>
      </w:pPr>
    </w:p>
    <w:p w:rsidR="00E92387" w:rsidRDefault="00E92387" w:rsidP="00E92387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92387" w:rsidRPr="00E92387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2387">
        <w:rPr>
          <w:rFonts w:ascii="Times New Roman" w:hAnsi="Times New Roman" w:cs="Times New Roman"/>
          <w:sz w:val="28"/>
          <w:szCs w:val="28"/>
        </w:rPr>
        <w:t>вступительного экзамена в аспирантуру</w:t>
      </w:r>
      <w:r w:rsidR="005750D2">
        <w:rPr>
          <w:rFonts w:ascii="Times New Roman" w:hAnsi="Times New Roman" w:cs="Times New Roman"/>
          <w:sz w:val="28"/>
          <w:szCs w:val="28"/>
        </w:rPr>
        <w:t xml:space="preserve"> по специальной дисциплине</w:t>
      </w:r>
    </w:p>
    <w:p w:rsidR="00E92387" w:rsidRPr="00E92387" w:rsidRDefault="00E92387" w:rsidP="00E923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2387">
        <w:rPr>
          <w:rFonts w:ascii="Times New Roman" w:hAnsi="Times New Roman" w:cs="Times New Roman"/>
          <w:sz w:val="28"/>
          <w:szCs w:val="28"/>
        </w:rPr>
        <w:t>Направление 09.06.01 Информатика и вычислительная техника</w:t>
      </w:r>
    </w:p>
    <w:p w:rsidR="00E92387" w:rsidRPr="00E92387" w:rsidRDefault="005750D2" w:rsidP="00E9238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</w:t>
      </w:r>
      <w:r w:rsidR="00E92387" w:rsidRPr="00E92387">
        <w:rPr>
          <w:rFonts w:ascii="Times New Roman" w:hAnsi="Times New Roman" w:cs="Times New Roman"/>
          <w:sz w:val="28"/>
          <w:szCs w:val="28"/>
        </w:rPr>
        <w:t xml:space="preserve"> </w:t>
      </w:r>
      <w:r w:rsidR="00E92387" w:rsidRPr="00E92387">
        <w:rPr>
          <w:rFonts w:ascii="Times New Roman" w:eastAsia="Times New Roman" w:hAnsi="Times New Roman" w:cs="Times New Roman"/>
          <w:sz w:val="28"/>
          <w:szCs w:val="28"/>
        </w:rPr>
        <w:t>05.13.11 – Математическое и программное обеспечение вычислительных машин, комплексов и компьютерных сетей</w:t>
      </w:r>
    </w:p>
    <w:p w:rsidR="00E92387" w:rsidRPr="00DD3814" w:rsidRDefault="00E92387" w:rsidP="00E92387">
      <w:pPr>
        <w:pStyle w:val="a3"/>
        <w:jc w:val="center"/>
        <w:rPr>
          <w:bCs/>
          <w:sz w:val="28"/>
          <w:szCs w:val="28"/>
        </w:rPr>
      </w:pPr>
    </w:p>
    <w:p w:rsidR="00E92387" w:rsidRDefault="00E92387" w:rsidP="00E92387">
      <w:pPr>
        <w:jc w:val="center"/>
        <w:rPr>
          <w:sz w:val="28"/>
          <w:szCs w:val="28"/>
        </w:rPr>
      </w:pPr>
    </w:p>
    <w:p w:rsidR="00E92387" w:rsidRDefault="00E92387" w:rsidP="00E92387">
      <w:pPr>
        <w:jc w:val="center"/>
        <w:rPr>
          <w:sz w:val="28"/>
          <w:szCs w:val="28"/>
        </w:rPr>
      </w:pPr>
    </w:p>
    <w:p w:rsidR="00E92387" w:rsidRDefault="00E92387" w:rsidP="00E92387">
      <w:pPr>
        <w:jc w:val="center"/>
        <w:rPr>
          <w:sz w:val="28"/>
          <w:szCs w:val="28"/>
        </w:rPr>
      </w:pPr>
    </w:p>
    <w:p w:rsidR="005750D2" w:rsidRDefault="005750D2" w:rsidP="00E92387">
      <w:pPr>
        <w:jc w:val="center"/>
        <w:rPr>
          <w:sz w:val="28"/>
          <w:szCs w:val="28"/>
        </w:rPr>
      </w:pPr>
    </w:p>
    <w:p w:rsidR="00E92387" w:rsidRDefault="00E92387" w:rsidP="00E92387">
      <w:pPr>
        <w:jc w:val="center"/>
        <w:rPr>
          <w:sz w:val="28"/>
          <w:szCs w:val="28"/>
        </w:rPr>
      </w:pPr>
    </w:p>
    <w:p w:rsidR="00E92387" w:rsidRDefault="00E92387" w:rsidP="00E92387">
      <w:pPr>
        <w:jc w:val="center"/>
        <w:rPr>
          <w:sz w:val="28"/>
          <w:szCs w:val="28"/>
        </w:rPr>
      </w:pPr>
    </w:p>
    <w:p w:rsidR="00E92387" w:rsidRDefault="00E92387" w:rsidP="00E92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387" w:rsidRPr="00C0336A" w:rsidRDefault="00E92387" w:rsidP="00E9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6A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E92387" w:rsidRPr="0064425A" w:rsidRDefault="00E92387" w:rsidP="005750D2">
      <w:pPr>
        <w:pStyle w:val="a4"/>
        <w:jc w:val="both"/>
        <w:rPr>
          <w:rFonts w:ascii="Times New Roman" w:hAnsi="Times New Roman" w:cs="Times New Roman"/>
          <w:sz w:val="28"/>
        </w:rPr>
      </w:pP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5750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специальной дисциплине по направлению </w:t>
      </w:r>
      <w:r w:rsidR="005750D2" w:rsidRPr="005750D2">
        <w:rPr>
          <w:rFonts w:ascii="Times New Roman" w:hAnsi="Times New Roman" w:cs="Times New Roman"/>
          <w:color w:val="000000"/>
          <w:spacing w:val="-1"/>
          <w:sz w:val="28"/>
          <w:szCs w:val="28"/>
        </w:rPr>
        <w:t>09.06.01 Информатика и вычислительная техника</w:t>
      </w:r>
      <w:r w:rsidR="005750D2"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5750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научной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специальности </w:t>
      </w:r>
      <w:r w:rsidRPr="005750D2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 xml:space="preserve">05.13.11 – Математическое и программное обеспечение вычислительных машин, комплексов и компьютерных сетей. </w:t>
      </w:r>
      <w:r w:rsidRPr="005750D2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64425A">
        <w:rPr>
          <w:rFonts w:ascii="Times New Roman" w:hAnsi="Times New Roman" w:cs="Times New Roman"/>
          <w:spacing w:val="-1"/>
          <w:sz w:val="28"/>
          <w:szCs w:val="28"/>
        </w:rPr>
        <w:t xml:space="preserve"> Красноярск</w:t>
      </w:r>
      <w:proofErr w:type="gramStart"/>
      <w:r w:rsidRPr="0064425A">
        <w:rPr>
          <w:rFonts w:ascii="Times New Roman" w:hAnsi="Times New Roman" w:cs="Times New Roman"/>
          <w:spacing w:val="-1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64425A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 КНЦ </w:t>
      </w:r>
      <w:r w:rsidRPr="0064425A">
        <w:rPr>
          <w:rFonts w:ascii="Times New Roman" w:hAnsi="Times New Roman" w:cs="Times New Roman"/>
          <w:spacing w:val="-1"/>
          <w:sz w:val="28"/>
          <w:szCs w:val="28"/>
        </w:rPr>
        <w:t xml:space="preserve"> СО РАН, 2017</w:t>
      </w:r>
      <w:r>
        <w:rPr>
          <w:rFonts w:ascii="Times New Roman" w:hAnsi="Times New Roman" w:cs="Times New Roman"/>
          <w:sz w:val="28"/>
        </w:rPr>
        <w:t>. – 5</w:t>
      </w:r>
      <w:r w:rsidRPr="0064425A">
        <w:rPr>
          <w:rFonts w:ascii="Times New Roman" w:hAnsi="Times New Roman" w:cs="Times New Roman"/>
          <w:sz w:val="28"/>
        </w:rPr>
        <w:t xml:space="preserve"> с.</w:t>
      </w:r>
    </w:p>
    <w:p w:rsidR="00E92387" w:rsidRPr="0064425A" w:rsidRDefault="00E92387" w:rsidP="00E92387">
      <w:pPr>
        <w:jc w:val="both"/>
        <w:rPr>
          <w:rFonts w:ascii="Times New Roman" w:hAnsi="Times New Roman" w:cs="Times New Roman"/>
          <w:sz w:val="28"/>
        </w:rPr>
      </w:pPr>
    </w:p>
    <w:p w:rsidR="00E92387" w:rsidRPr="0064425A" w:rsidRDefault="00E92387" w:rsidP="00E92387">
      <w:pPr>
        <w:jc w:val="both"/>
        <w:rPr>
          <w:rFonts w:ascii="Times New Roman" w:hAnsi="Times New Roman" w:cs="Times New Roman"/>
          <w:sz w:val="28"/>
        </w:rPr>
      </w:pPr>
    </w:p>
    <w:p w:rsidR="00E92387" w:rsidRPr="0064425A" w:rsidRDefault="00E92387" w:rsidP="00E923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Программу составил:</w:t>
      </w:r>
      <w:r w:rsidRPr="0064425A">
        <w:rPr>
          <w:rFonts w:ascii="Times New Roman" w:hAnsi="Times New Roman" w:cs="Times New Roman"/>
          <w:sz w:val="28"/>
        </w:rPr>
        <w:t xml:space="preserve"> </w:t>
      </w:r>
    </w:p>
    <w:p w:rsidR="00E92387" w:rsidRPr="00562F64" w:rsidRDefault="00E92387" w:rsidP="00E92387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Pr="00562F64">
        <w:rPr>
          <w:rFonts w:ascii="Times New Roman" w:hAnsi="Times New Roman" w:cs="Times New Roman"/>
          <w:sz w:val="28"/>
          <w:szCs w:val="28"/>
        </w:rPr>
        <w:t xml:space="preserve"> физ.-</w:t>
      </w:r>
      <w:r w:rsidR="00EF19CE">
        <w:rPr>
          <w:rFonts w:ascii="Times New Roman" w:hAnsi="Times New Roman" w:cs="Times New Roman"/>
          <w:sz w:val="28"/>
          <w:szCs w:val="28"/>
        </w:rPr>
        <w:t xml:space="preserve"> </w:t>
      </w:r>
      <w:r w:rsidRPr="00562F64">
        <w:rPr>
          <w:rFonts w:ascii="Times New Roman" w:hAnsi="Times New Roman" w:cs="Times New Roman"/>
          <w:sz w:val="28"/>
          <w:szCs w:val="28"/>
        </w:rPr>
        <w:t>мат.наук,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.н.с.</w:t>
      </w:r>
    </w:p>
    <w:p w:rsidR="00E92387" w:rsidRPr="00562F64" w:rsidRDefault="00E92387" w:rsidP="00E923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62F64">
        <w:rPr>
          <w:rFonts w:ascii="Times New Roman" w:hAnsi="Times New Roman" w:cs="Times New Roman"/>
          <w:sz w:val="28"/>
          <w:szCs w:val="28"/>
        </w:rPr>
        <w:t xml:space="preserve">  вычислительной </w:t>
      </w:r>
      <w:r>
        <w:rPr>
          <w:rFonts w:ascii="Times New Roman" w:hAnsi="Times New Roman" w:cs="Times New Roman"/>
          <w:sz w:val="28"/>
          <w:szCs w:val="28"/>
        </w:rPr>
        <w:t>физики                                              О.Э. Якубайлик</w:t>
      </w:r>
    </w:p>
    <w:p w:rsidR="00E92387" w:rsidRDefault="00E92387" w:rsidP="00E92387">
      <w:pPr>
        <w:jc w:val="both"/>
        <w:rPr>
          <w:rFonts w:ascii="Times New Roman" w:hAnsi="Times New Roman" w:cs="Times New Roman"/>
          <w:sz w:val="28"/>
        </w:rPr>
      </w:pPr>
    </w:p>
    <w:p w:rsidR="00E92387" w:rsidRDefault="00E92387" w:rsidP="00E92387">
      <w:pPr>
        <w:jc w:val="both"/>
        <w:rPr>
          <w:rFonts w:ascii="Times New Roman" w:hAnsi="Times New Roman" w:cs="Times New Roman"/>
          <w:sz w:val="28"/>
        </w:rPr>
      </w:pPr>
    </w:p>
    <w:p w:rsidR="005750D2" w:rsidRPr="00775D8B" w:rsidRDefault="005750D2" w:rsidP="005750D2">
      <w:pPr>
        <w:pStyle w:val="a6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E92387" w:rsidRPr="0064425A" w:rsidRDefault="00E92387" w:rsidP="00E92387">
      <w:pPr>
        <w:jc w:val="both"/>
        <w:rPr>
          <w:rFonts w:ascii="Times New Roman" w:hAnsi="Times New Roman" w:cs="Times New Roman"/>
          <w:sz w:val="28"/>
        </w:rPr>
      </w:pPr>
    </w:p>
    <w:p w:rsidR="00E92387" w:rsidRDefault="00E92387" w:rsidP="00E92387">
      <w:pPr>
        <w:jc w:val="both"/>
        <w:rPr>
          <w:sz w:val="28"/>
        </w:rPr>
      </w:pPr>
    </w:p>
    <w:p w:rsidR="00E92387" w:rsidRDefault="00E92387" w:rsidP="00E92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 w:rsidP="00E92387"/>
    <w:p w:rsidR="00E92387" w:rsidRDefault="00E92387"/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80"/>
          <w:sz w:val="29"/>
          <w:szCs w:val="29"/>
        </w:rPr>
        <w:lastRenderedPageBreak/>
        <w:t>1</w:t>
      </w: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. Математические основы программирования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Понятие алгоритма. Машины Тьюринга, нормальные алгоритмы Маркова, рекурсивные функции. Понятие об алгоритмической неразрешимости. Примеры эффективных алгоритмов: быстрые алгоритмы поиска и сортировки. Алгебра логики. Булевы функции, канонические формы задания булевых функций. Понятие полной системы. Формальные языки и способы их описания. Основы комбинаторного анализа. Методы сжатия информации. Основы криптографии. Стандарты шифрования данных. Цифровая подпись.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2. Вычислительные машины, системы и сети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Архитектура современных компьютеров. Организации памяти и архитектура процессора современных вычислительных машин. Классификация вычислительных систем по способу организации параллельной обработки. Многопроцессорные и многомашинные комплексы. Вычислительные кластеры. Назначение, архитектура и принципы построения информационно-вычислительных сетей. Методы и средства передачи данных в сети, протоколы передачи данных. Особенности архитектуры локальных сетей. Сеть Интернет, доменная организация, семейство протоколов TCP/IP. Информационно-вычислительные сети и распределенная обработка информации.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3. Языки и системы программирования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Языки программирования. Понятие о формальных языках. Алфавит, синтаксис и семантика алгоритмического языка. Типы данных, операторы, процедуры и функции. Формальные и фактические параметры, способы их передачи. Локализация имён, область видимости. Процедурные языки программирования: основные управляющие конструкции, структура программы, работа с данными. Объектно-ориентированное программирование: классы и объекты, наследование, интерфейсы, понятие об объектном окружении, библиотеки классов. Распределенное программирование — процессы и их синхронизация, распараллеливание последовательных программ. Трансляторы и компиляторы. Машинно-ориентированные языки, язык ассемблера. Системы программирования, их типовые компоненты: языки, трансляторы, редакторы связей, отладчики, текстовые редакторы. Модульное программирование. Пакеты прикладных программ. Машинная графика и графические пакеты.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4. Технология разработки программного обеспечения</w:t>
      </w:r>
    </w:p>
    <w:p w:rsidR="00E92387" w:rsidRPr="00E92387" w:rsidRDefault="00E92387" w:rsidP="00E92387">
      <w:pPr>
        <w:jc w:val="both"/>
        <w:rPr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разработки и сопровождения программ. Жизненный цикл программы. Этапы разработки, степень и пути их автоматизации. Обратная инженерия. Модули, взаимодействие между модулями, иерархические </w:t>
      </w:r>
      <w:r w:rsidRPr="00E92387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программ. Отладка, тестирование, верификация и оценивание сложности программ. Генерация тестов. Методы проверки спецификации. Схемное, структурное, визуальное программирование.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Методы проверки спецификации. Схемное, структурное, визуальное программирование. Разработка пользовательского интерфейса, мультимедиа среды интерфейсного взаимодействия.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5. Операционные системы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Режимы функционирования вычислительных систем, структура и функции операционных систем. Основные блоки и модули. Основные средства аппаратной поддержки функций операционных систем — система прерываний, защита памяти, механизмы преобразования адресов в системах виртуальной памяти, управление каналами и периферийными устройствами. Виды процессов и управления ими в современных ОС. Управление доступом к данным. Файловая система, организация, распределение дисковой памяти. Управление внешними устройствами. Оптимизация многозадачной работы компьютеров. Операционные системы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Unix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Linux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. Операционные средства управления сетями. </w:t>
      </w:r>
      <w:proofErr w:type="gramStart"/>
      <w:r w:rsidRPr="00E92387">
        <w:rPr>
          <w:rFonts w:ascii="Times New Roman" w:eastAsia="Times New Roman" w:hAnsi="Times New Roman" w:cs="Times New Roman"/>
          <w:sz w:val="28"/>
          <w:szCs w:val="28"/>
        </w:rPr>
        <w:t>Сетевые</w:t>
      </w:r>
      <w:proofErr w:type="gram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 ОС, модель клиент-сервер. Удаленный доступ к ресурсам сети. Организация электронной почты, телеконференций, протоколов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ftp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, язык разметки гипертекста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6. Методы хранения данных и доступа к ним. Организация баз данных и знаний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Концепция типа данных. Абстрактные типы данных. Основные структуры данных, алгоритмы обработки и поиска. Сравнительная характеристика методов хранения и поиска данных. Основные понятия реляционной и объектной моделей данных. Теоретические основы реляционной модели данных. CASE-средства и их использование при проектировании базы данных. Организация и проектирование физического уровня БД, методы индексирования. Обобщенная архитектура, состав и функции системы управления базой данных (СУБД). Язык баз данных SQL. Основные понятия технологии клиент-сервер. Характеристика SQL-сервера и клиента, их сетевое взаимодействие. Информационно-поисковые системы, базы знаний, экспертные системы.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7. Защита данных и программных систем</w:t>
      </w:r>
    </w:p>
    <w:p w:rsidR="00E92387" w:rsidRPr="00E92387" w:rsidRDefault="00E92387" w:rsidP="00E9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Аппаратные и программные методы защиты данных и программ. Защита данных и программ с помощью шифрования. Защита от несанкционированного доступа в OC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. Системы безопасности и разграничения доступа к ресурсам. Защита от несанкционированного копирования. Защита от разрушающих программных воздействий. </w:t>
      </w:r>
      <w:r w:rsidRPr="00E92387">
        <w:rPr>
          <w:rFonts w:ascii="Times New Roman" w:eastAsia="Times New Roman" w:hAnsi="Times New Roman" w:cs="Times New Roman"/>
          <w:sz w:val="28"/>
          <w:szCs w:val="28"/>
        </w:rPr>
        <w:lastRenderedPageBreak/>
        <w:t>Вредоносные программы и их классификация. Методы обнаружения и удаления вирусов, восстановления программного обеспечения. Защита информации в вычислительных сетях.</w:t>
      </w:r>
    </w:p>
    <w:p w:rsidR="00E92387" w:rsidRPr="00026266" w:rsidRDefault="00E92387" w:rsidP="00E92387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026266">
        <w:rPr>
          <w:rFonts w:ascii="Arial" w:eastAsia="Times New Roman" w:hAnsi="Arial" w:cs="Arial"/>
          <w:b/>
          <w:bCs/>
          <w:color w:val="000080"/>
          <w:sz w:val="29"/>
          <w:szCs w:val="29"/>
        </w:rPr>
        <w:t>Список литературы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Ю.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Громкович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. Теоретическая информатика — 3-е изд. // СПб</w:t>
      </w:r>
      <w:proofErr w:type="gramStart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E92387">
        <w:rPr>
          <w:rFonts w:ascii="Times New Roman" w:eastAsia="Times New Roman" w:hAnsi="Times New Roman" w:cs="Times New Roman"/>
          <w:sz w:val="28"/>
          <w:szCs w:val="28"/>
        </w:rPr>
        <w:t>БХВ-Петербург, 2010. — 325 с. — ISBN 978-5-9775–0406-5.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Дональд Э. Кнут. Искусство программирования. Том 1. Основные алгоритмы // Издательство: Вильямс, Москва, 2008 г., 720 стр. (ISBN 978-5-8459–0080-7)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В. Л.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Бройдо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О. П. Ильина. Вычислительные системы, сети и телекоммуникации // Издательство: Питер, Санкт-Петербург, 2008 г., 768 стр. (ISBN 978-5-91180–754-2)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Новиков Ю. В., Скоробогатов П. К. Основы микропроцессорной техники //</w:t>
      </w:r>
    </w:p>
    <w:p w:rsidR="00E92387" w:rsidRPr="00E92387" w:rsidRDefault="00E92387" w:rsidP="00E9238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Интернет-университет информационных технологий —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ИНТУИТ</w:t>
      </w:r>
      <w:proofErr w:type="gramStart"/>
      <w:r w:rsidRPr="00E923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238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БИНОМ. Лаборатория знаний, 2008 г., 358 стр. (ISBN 978-5-9963–0023-5)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Александр Степанов, Пол Мак-Джонс. Начала программирования. // Изд-во: Диалектика-Вильямс, 2011, 272 стр. ISBN: 978-5-8459–1708-9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Гради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387">
        <w:rPr>
          <w:rFonts w:ascii="Times New Roman" w:eastAsia="Times New Roman" w:hAnsi="Times New Roman" w:cs="Times New Roman"/>
          <w:sz w:val="28"/>
          <w:szCs w:val="28"/>
        </w:rPr>
        <w:t>Буч</w:t>
      </w:r>
      <w:proofErr w:type="gramEnd"/>
      <w:r w:rsidRPr="00E92387">
        <w:rPr>
          <w:rFonts w:ascii="Times New Roman" w:eastAsia="Times New Roman" w:hAnsi="Times New Roman" w:cs="Times New Roman"/>
          <w:sz w:val="28"/>
          <w:szCs w:val="28"/>
        </w:rPr>
        <w:t>, Роберт А.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Максимчук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Майкл У.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Энгл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, Бобби Дж. Янг, Джим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Коналлен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Келли А. Хьюстон. Объектно-ориентированный анализ и проектирование с примерами приложений (UML 2) // Издательство: Вильямс, Москва, 2010 г. (3-е издание), 720 стр. (ISBN 978-5-8459–1401-9)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Илюшечкин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 В. М. Операционные системы // Издательство: Бином. Лаборатория знаний, 111 стр., 2009 г. (ISBN 978-5-9477–4963-2)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Никлаус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 Вирт. Алгоритмы и структуры данных // Издательство: Невский Диалект, Санкт-Петербург, 2008 г., 352 стр. (ISBN 978-5-7940–0065-8)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>А. С. Марков, К. Ю. Лисовский. Базы данных. Введение в теорию и методологию // М.: Финансы и статистика, 2004. — 512 с. — ISBN 5-279–02298-5. (ИВМ)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Галатенко В. А. Основы информационной безопасности // Интернет-университет информационных технологий —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ИНТУИТ</w:t>
      </w:r>
      <w:proofErr w:type="gramStart"/>
      <w:r w:rsidRPr="00E923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9238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БИНОМ. Лаборатория знаний, 2008 г., 208 стр. (ISBN 978-5-94774–821-5) (СФУ)</w:t>
      </w:r>
    </w:p>
    <w:p w:rsidR="00E92387" w:rsidRPr="00E92387" w:rsidRDefault="00E92387" w:rsidP="00E9238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92387">
        <w:rPr>
          <w:rFonts w:ascii="Times New Roman" w:eastAsia="Times New Roman" w:hAnsi="Times New Roman" w:cs="Times New Roman"/>
          <w:sz w:val="28"/>
          <w:szCs w:val="28"/>
        </w:rPr>
        <w:t xml:space="preserve">Люк 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Веллинг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, Лора Томсон. Разработка веб-приложений с помощью PHP и </w:t>
      </w:r>
      <w:proofErr w:type="spellStart"/>
      <w:r w:rsidRPr="00E92387">
        <w:rPr>
          <w:rFonts w:ascii="Times New Roman" w:eastAsia="Times New Roman" w:hAnsi="Times New Roman" w:cs="Times New Roman"/>
          <w:sz w:val="28"/>
          <w:szCs w:val="28"/>
        </w:rPr>
        <w:t>MySQL</w:t>
      </w:r>
      <w:proofErr w:type="spellEnd"/>
      <w:r w:rsidRPr="00E92387">
        <w:rPr>
          <w:rFonts w:ascii="Times New Roman" w:eastAsia="Times New Roman" w:hAnsi="Times New Roman" w:cs="Times New Roman"/>
          <w:sz w:val="28"/>
          <w:szCs w:val="28"/>
        </w:rPr>
        <w:t>. 4-е издание // Изд-во: Диалектика-Вильямс, 2009, 848 стр. (ISBN: 978-5-8459–1574-0) (СФУ)</w:t>
      </w:r>
    </w:p>
    <w:p w:rsidR="00E92387" w:rsidRPr="00E92387" w:rsidRDefault="00E92387">
      <w:pPr>
        <w:rPr>
          <w:sz w:val="28"/>
          <w:szCs w:val="28"/>
        </w:rPr>
      </w:pPr>
    </w:p>
    <w:sectPr w:rsidR="00E92387" w:rsidRPr="00E92387" w:rsidSect="00B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73E"/>
    <w:multiLevelType w:val="multilevel"/>
    <w:tmpl w:val="668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828B2"/>
    <w:multiLevelType w:val="multilevel"/>
    <w:tmpl w:val="668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6"/>
    <w:rsid w:val="00026266"/>
    <w:rsid w:val="000460A4"/>
    <w:rsid w:val="005750D2"/>
    <w:rsid w:val="00BC17F2"/>
    <w:rsid w:val="00BC48CC"/>
    <w:rsid w:val="00D77E70"/>
    <w:rsid w:val="00E92387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26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026266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66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266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paragraph" w:styleId="a3">
    <w:name w:val="Normal (Web)"/>
    <w:basedOn w:val="a"/>
    <w:unhideWhenUsed/>
    <w:rsid w:val="000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387"/>
    <w:pPr>
      <w:ind w:left="720"/>
      <w:contextualSpacing/>
    </w:pPr>
  </w:style>
  <w:style w:type="paragraph" w:styleId="a6">
    <w:name w:val="Body Text Indent"/>
    <w:basedOn w:val="a"/>
    <w:link w:val="a7"/>
    <w:rsid w:val="005750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5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26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026266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66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266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paragraph" w:styleId="a3">
    <w:name w:val="Normal (Web)"/>
    <w:basedOn w:val="a"/>
    <w:unhideWhenUsed/>
    <w:rsid w:val="0002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387"/>
    <w:pPr>
      <w:ind w:left="720"/>
      <w:contextualSpacing/>
    </w:pPr>
  </w:style>
  <w:style w:type="paragraph" w:styleId="a6">
    <w:name w:val="Body Text Indent"/>
    <w:basedOn w:val="a"/>
    <w:link w:val="a7"/>
    <w:rsid w:val="005750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5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2017-07-12T04:58:00Z</dcterms:created>
  <dcterms:modified xsi:type="dcterms:W3CDTF">2017-07-12T04:58:00Z</dcterms:modified>
</cp:coreProperties>
</file>