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5E" w:rsidRPr="00E875CC" w:rsidRDefault="00D3075E" w:rsidP="00D3075E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  <w:bookmarkStart w:id="0" w:name="_GoBack"/>
      <w:bookmarkEnd w:id="0"/>
      <w:r w:rsidRPr="00E875CC">
        <w:rPr>
          <w:sz w:val="22"/>
          <w:szCs w:val="22"/>
        </w:rPr>
        <w:t>ФЕДЕРАЛЬНОЕ ГОСУДАРСТВЕННОЕ БЮДЖЕТНОЕ НАУЧНОЕ УЧРЕЖДЕНИЕ</w:t>
      </w:r>
      <w:r>
        <w:rPr>
          <w:szCs w:val="24"/>
        </w:rPr>
        <w:t xml:space="preserve"> </w:t>
      </w:r>
      <w:r w:rsidRPr="00E875CC">
        <w:rPr>
          <w:sz w:val="22"/>
          <w:szCs w:val="22"/>
        </w:rPr>
        <w:t>«Федеральный исследовательский центр «Красноярский научный центр</w:t>
      </w:r>
    </w:p>
    <w:p w:rsidR="00D3075E" w:rsidRPr="00E875CC" w:rsidRDefault="00D3075E" w:rsidP="00D3075E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  <w:r w:rsidRPr="00E875CC">
        <w:rPr>
          <w:sz w:val="22"/>
          <w:szCs w:val="22"/>
        </w:rPr>
        <w:t>Сибирского отделения Российской академии наук»</w:t>
      </w:r>
    </w:p>
    <w:p w:rsidR="00D3075E" w:rsidRPr="00E875CC" w:rsidRDefault="00D3075E" w:rsidP="00D3075E">
      <w:pPr>
        <w:tabs>
          <w:tab w:val="center" w:pos="4677"/>
          <w:tab w:val="right" w:pos="9355"/>
        </w:tabs>
        <w:jc w:val="center"/>
        <w:rPr>
          <w:sz w:val="22"/>
          <w:szCs w:val="22"/>
        </w:rPr>
      </w:pPr>
      <w:r w:rsidRPr="00E875CC">
        <w:rPr>
          <w:sz w:val="22"/>
          <w:szCs w:val="22"/>
        </w:rPr>
        <w:t>( ФИЦ КНЦ СО РАН; КНЦ СО РАН)</w:t>
      </w:r>
    </w:p>
    <w:p w:rsidR="00D3075E" w:rsidRDefault="00D3075E" w:rsidP="00D3075E">
      <w:pPr>
        <w:tabs>
          <w:tab w:val="center" w:pos="4677"/>
          <w:tab w:val="right" w:pos="9355"/>
        </w:tabs>
        <w:jc w:val="center"/>
        <w:rPr>
          <w:b/>
          <w:sz w:val="22"/>
          <w:szCs w:val="22"/>
        </w:rPr>
      </w:pPr>
      <w:r w:rsidRPr="000665E7">
        <w:rPr>
          <w:b/>
          <w:szCs w:val="24"/>
        </w:rPr>
        <w:t xml:space="preserve"> </w:t>
      </w:r>
      <w:r>
        <w:rPr>
          <w:b/>
          <w:sz w:val="22"/>
          <w:szCs w:val="22"/>
        </w:rPr>
        <w:t>ИНСТИТУТ ХИМИИ И ХИМИЧЕСКОЙ ТЕХНОЛОГИИ СИБИРСКОГО ОТДЕЛЕНИЯ РОССИЙСКОЙ АКАДЕМИИ НАУК -</w:t>
      </w:r>
    </w:p>
    <w:p w:rsidR="00D3075E" w:rsidRPr="00E875CC" w:rsidRDefault="00D3075E" w:rsidP="00D3075E">
      <w:pPr>
        <w:tabs>
          <w:tab w:val="center" w:pos="4677"/>
          <w:tab w:val="right" w:pos="93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ОБОСОБЛЕННОЕ ПОДРАЗДЕЛЕНИЕ ФИЦ КНЦ СО РАН</w:t>
      </w:r>
    </w:p>
    <w:p w:rsidR="00D3075E" w:rsidRPr="00E875CC" w:rsidRDefault="00D3075E" w:rsidP="00D3075E">
      <w:pPr>
        <w:pBdr>
          <w:between w:val="single" w:sz="4" w:space="1" w:color="auto"/>
        </w:pBdr>
        <w:tabs>
          <w:tab w:val="center" w:pos="4677"/>
          <w:tab w:val="right" w:pos="8364"/>
          <w:tab w:val="right" w:pos="9355"/>
        </w:tabs>
        <w:jc w:val="center"/>
        <w:rPr>
          <w:b/>
          <w:sz w:val="22"/>
          <w:szCs w:val="22"/>
        </w:rPr>
      </w:pPr>
      <w:r w:rsidRPr="000665E7">
        <w:rPr>
          <w:b/>
          <w:szCs w:val="24"/>
        </w:rPr>
        <w:t xml:space="preserve"> </w:t>
      </w:r>
      <w:r w:rsidRPr="00E875CC">
        <w:rPr>
          <w:b/>
          <w:sz w:val="22"/>
          <w:szCs w:val="22"/>
        </w:rPr>
        <w:t>(ИХХТ  СО РАН)</w:t>
      </w:r>
    </w:p>
    <w:p w:rsidR="00152CC7" w:rsidRDefault="00152CC7"/>
    <w:p w:rsidR="00D3075E" w:rsidRDefault="00D3075E"/>
    <w:tbl>
      <w:tblPr>
        <w:tblW w:w="10008" w:type="dxa"/>
        <w:tblLook w:val="01E0" w:firstRow="1" w:lastRow="1" w:firstColumn="1" w:lastColumn="1" w:noHBand="0" w:noVBand="0"/>
      </w:tblPr>
      <w:tblGrid>
        <w:gridCol w:w="5148"/>
        <w:gridCol w:w="4860"/>
      </w:tblGrid>
      <w:tr w:rsidR="00D3075E" w:rsidRPr="00B929C4" w:rsidTr="00867862">
        <w:tc>
          <w:tcPr>
            <w:tcW w:w="5148" w:type="dxa"/>
            <w:shd w:val="clear" w:color="auto" w:fill="auto"/>
          </w:tcPr>
          <w:p w:rsidR="00D3075E" w:rsidRPr="00B929C4" w:rsidRDefault="00D3075E" w:rsidP="00D3075E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D3075E" w:rsidRPr="00B929C4" w:rsidRDefault="00D3075E" w:rsidP="00867862">
            <w:pPr>
              <w:spacing w:after="120"/>
              <w:rPr>
                <w:bCs/>
                <w:color w:val="000000"/>
                <w:sz w:val="26"/>
                <w:szCs w:val="26"/>
              </w:rPr>
            </w:pPr>
            <w:r w:rsidRPr="00B929C4">
              <w:rPr>
                <w:bCs/>
                <w:color w:val="000000"/>
                <w:sz w:val="26"/>
                <w:szCs w:val="26"/>
              </w:rPr>
              <w:t>УТВЕРЖДАЮ</w:t>
            </w:r>
          </w:p>
          <w:p w:rsidR="00D3075E" w:rsidRPr="00B929C4" w:rsidRDefault="00D3075E" w:rsidP="00867862">
            <w:pPr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B929C4">
              <w:rPr>
                <w:bCs/>
                <w:color w:val="000000"/>
                <w:sz w:val="26"/>
                <w:szCs w:val="26"/>
              </w:rPr>
              <w:t xml:space="preserve">Директор ИХХТ СО РАН </w:t>
            </w:r>
          </w:p>
          <w:p w:rsidR="00D3075E" w:rsidRPr="00B929C4" w:rsidRDefault="00D3075E" w:rsidP="00867862">
            <w:pPr>
              <w:spacing w:line="360" w:lineRule="auto"/>
              <w:rPr>
                <w:bCs/>
                <w:color w:val="000000"/>
                <w:sz w:val="26"/>
                <w:szCs w:val="26"/>
              </w:rPr>
            </w:pPr>
            <w:r w:rsidRPr="00B929C4">
              <w:rPr>
                <w:bCs/>
                <w:color w:val="000000"/>
                <w:sz w:val="26"/>
                <w:szCs w:val="26"/>
              </w:rPr>
              <w:t xml:space="preserve">______________  Н.В. Чесноков  </w:t>
            </w:r>
          </w:p>
          <w:p w:rsidR="00D3075E" w:rsidRPr="00B929C4" w:rsidRDefault="00D3075E" w:rsidP="004E7798">
            <w:pPr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B929C4">
              <w:rPr>
                <w:bCs/>
                <w:color w:val="000000"/>
                <w:sz w:val="26"/>
                <w:szCs w:val="26"/>
              </w:rPr>
              <w:t>«___» _______________ 201</w:t>
            </w:r>
            <w:r w:rsidR="004E7798">
              <w:rPr>
                <w:bCs/>
                <w:color w:val="000000"/>
                <w:sz w:val="26"/>
                <w:szCs w:val="26"/>
              </w:rPr>
              <w:t>7</w:t>
            </w:r>
            <w:r w:rsidRPr="00B929C4">
              <w:rPr>
                <w:bCs/>
                <w:color w:val="000000"/>
                <w:sz w:val="26"/>
                <w:szCs w:val="26"/>
              </w:rPr>
              <w:t xml:space="preserve"> г.</w:t>
            </w:r>
          </w:p>
        </w:tc>
      </w:tr>
    </w:tbl>
    <w:p w:rsidR="00D3075E" w:rsidRDefault="00D3075E" w:rsidP="00D3075E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D3075E" w:rsidRDefault="00D3075E" w:rsidP="00D3075E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D3075E" w:rsidRDefault="00D3075E" w:rsidP="00D3075E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D3075E" w:rsidRDefault="00D3075E" w:rsidP="00D3075E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D3075E" w:rsidRDefault="00D3075E" w:rsidP="00D3075E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D3075E" w:rsidRDefault="00D3075E" w:rsidP="00D3075E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D3075E" w:rsidRDefault="00D3075E" w:rsidP="00D3075E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D3075E" w:rsidRDefault="00D3075E" w:rsidP="00D3075E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D3075E" w:rsidRDefault="00D3075E" w:rsidP="00D3075E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D3075E" w:rsidRDefault="00D3075E" w:rsidP="00CE569D">
      <w:pPr>
        <w:pStyle w:val="a3"/>
        <w:ind w:firstLine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CE569D">
        <w:rPr>
          <w:b/>
          <w:sz w:val="28"/>
          <w:szCs w:val="28"/>
        </w:rPr>
        <w:t xml:space="preserve"> </w:t>
      </w:r>
      <w:r w:rsidR="00CE569D" w:rsidRPr="00CE569D">
        <w:rPr>
          <w:b/>
          <w:sz w:val="28"/>
          <w:szCs w:val="28"/>
        </w:rPr>
        <w:t>ВСТУПИТЕЛЬНЫХ ИСПЫТАНИЙ</w:t>
      </w:r>
      <w:r w:rsidR="00CE569D">
        <w:rPr>
          <w:b/>
          <w:sz w:val="28"/>
          <w:szCs w:val="28"/>
        </w:rPr>
        <w:br/>
      </w:r>
      <w:r w:rsidR="00CE569D" w:rsidRPr="00CE569D">
        <w:rPr>
          <w:bCs/>
          <w:sz w:val="28"/>
          <w:szCs w:val="28"/>
        </w:rPr>
        <w:t xml:space="preserve">для поступающих на обучение по программам подготовки </w:t>
      </w:r>
      <w:r w:rsidR="00CE569D">
        <w:rPr>
          <w:bCs/>
          <w:sz w:val="28"/>
          <w:szCs w:val="28"/>
        </w:rPr>
        <w:br/>
      </w:r>
      <w:r w:rsidR="00CE569D" w:rsidRPr="00CE569D">
        <w:rPr>
          <w:bCs/>
          <w:sz w:val="28"/>
          <w:szCs w:val="28"/>
        </w:rPr>
        <w:t>научно-педагогических  кадров в аспирантуре</w:t>
      </w:r>
    </w:p>
    <w:p w:rsidR="00CE569D" w:rsidRDefault="00CE569D" w:rsidP="00CE569D">
      <w:pPr>
        <w:pStyle w:val="a3"/>
        <w:ind w:firstLine="0"/>
        <w:jc w:val="center"/>
        <w:rPr>
          <w:bCs/>
          <w:sz w:val="28"/>
          <w:szCs w:val="28"/>
        </w:rPr>
      </w:pPr>
    </w:p>
    <w:p w:rsidR="00D3075E" w:rsidRDefault="004E7798" w:rsidP="00D3075E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3075E">
        <w:rPr>
          <w:bCs/>
          <w:sz w:val="28"/>
          <w:szCs w:val="28"/>
        </w:rPr>
        <w:t xml:space="preserve">аправление </w:t>
      </w:r>
      <w:r>
        <w:rPr>
          <w:bCs/>
          <w:sz w:val="28"/>
          <w:szCs w:val="28"/>
        </w:rPr>
        <w:t xml:space="preserve">подготовки </w:t>
      </w:r>
      <w:r w:rsidR="00320846">
        <w:rPr>
          <w:bCs/>
          <w:sz w:val="28"/>
          <w:szCs w:val="28"/>
        </w:rPr>
        <w:t>18</w:t>
      </w:r>
      <w:r w:rsidR="00D3075E">
        <w:rPr>
          <w:bCs/>
          <w:sz w:val="28"/>
          <w:szCs w:val="28"/>
        </w:rPr>
        <w:t xml:space="preserve">.06.01 </w:t>
      </w:r>
      <w:r w:rsidR="00872190">
        <w:rPr>
          <w:bCs/>
          <w:sz w:val="28"/>
          <w:szCs w:val="28"/>
        </w:rPr>
        <w:t>х</w:t>
      </w:r>
      <w:r w:rsidR="00320846">
        <w:rPr>
          <w:bCs/>
          <w:sz w:val="28"/>
          <w:szCs w:val="28"/>
        </w:rPr>
        <w:t>имическая технология</w:t>
      </w:r>
    </w:p>
    <w:p w:rsidR="00D3075E" w:rsidRDefault="00B45B75" w:rsidP="00D3075E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направленность программы </w:t>
      </w:r>
      <w:r w:rsidR="00D3075E">
        <w:rPr>
          <w:bCs/>
          <w:sz w:val="28"/>
          <w:szCs w:val="28"/>
        </w:rPr>
        <w:t>0</w:t>
      </w:r>
      <w:r w:rsidR="00320846">
        <w:rPr>
          <w:bCs/>
          <w:sz w:val="28"/>
          <w:szCs w:val="28"/>
        </w:rPr>
        <w:t>5.17</w:t>
      </w:r>
      <w:r w:rsidR="00D3075E">
        <w:rPr>
          <w:bCs/>
          <w:sz w:val="28"/>
          <w:szCs w:val="28"/>
        </w:rPr>
        <w:t>.0</w:t>
      </w:r>
      <w:r w:rsidR="00320846">
        <w:rPr>
          <w:bCs/>
          <w:sz w:val="28"/>
          <w:szCs w:val="28"/>
        </w:rPr>
        <w:t>1</w:t>
      </w:r>
      <w:r w:rsidR="00872190">
        <w:rPr>
          <w:bCs/>
          <w:sz w:val="28"/>
          <w:szCs w:val="28"/>
        </w:rPr>
        <w:t xml:space="preserve"> </w:t>
      </w:r>
      <w:r w:rsidR="00320846">
        <w:rPr>
          <w:bCs/>
          <w:sz w:val="28"/>
          <w:szCs w:val="28"/>
        </w:rPr>
        <w:t>технология неорганических веществ</w:t>
      </w: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</w:p>
    <w:p w:rsidR="00D3075E" w:rsidRDefault="00D3075E" w:rsidP="00D3075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2017</w:t>
      </w:r>
    </w:p>
    <w:p w:rsidR="00D3075E" w:rsidRDefault="00D3075E">
      <w:pPr>
        <w:spacing w:after="200" w:line="276" w:lineRule="auto"/>
        <w:jc w:val="left"/>
      </w:pPr>
      <w:r>
        <w:br w:type="page"/>
      </w:r>
    </w:p>
    <w:p w:rsidR="000C4796" w:rsidRDefault="000C4796">
      <w:pPr>
        <w:spacing w:after="200" w:line="276" w:lineRule="auto"/>
        <w:jc w:val="left"/>
        <w:rPr>
          <w:noProof/>
        </w:rPr>
      </w:pPr>
    </w:p>
    <w:p w:rsidR="000C4796" w:rsidRPr="00AE04B4" w:rsidRDefault="000C4796" w:rsidP="005C79C0">
      <w:pPr>
        <w:pStyle w:val="ac"/>
        <w:numPr>
          <w:ilvl w:val="0"/>
          <w:numId w:val="5"/>
        </w:numPr>
        <w:spacing w:after="200" w:line="276" w:lineRule="auto"/>
        <w:ind w:left="0" w:firstLine="0"/>
        <w:jc w:val="center"/>
        <w:rPr>
          <w:b/>
          <w:sz w:val="26"/>
          <w:szCs w:val="26"/>
        </w:rPr>
      </w:pPr>
      <w:r w:rsidRPr="00AE04B4">
        <w:rPr>
          <w:b/>
          <w:sz w:val="26"/>
          <w:szCs w:val="26"/>
        </w:rPr>
        <w:t>Общие положения</w:t>
      </w:r>
    </w:p>
    <w:p w:rsidR="00275260" w:rsidRDefault="000C4796" w:rsidP="00275260">
      <w:pPr>
        <w:pStyle w:val="ac"/>
        <w:spacing w:after="200" w:line="276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Программа предназначена для поступающих в аспирантуру Ф</w:t>
      </w:r>
      <w:r w:rsidRPr="000C4796">
        <w:rPr>
          <w:sz w:val="26"/>
          <w:szCs w:val="26"/>
        </w:rPr>
        <w:t>едерально</w:t>
      </w:r>
      <w:r>
        <w:rPr>
          <w:sz w:val="26"/>
          <w:szCs w:val="26"/>
        </w:rPr>
        <w:t>го</w:t>
      </w:r>
      <w:r w:rsidRPr="000C4796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>го</w:t>
      </w:r>
      <w:r w:rsidRPr="000C479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0C4796">
        <w:rPr>
          <w:sz w:val="26"/>
          <w:szCs w:val="26"/>
        </w:rPr>
        <w:t xml:space="preserve"> научно</w:t>
      </w:r>
      <w:r>
        <w:rPr>
          <w:sz w:val="26"/>
          <w:szCs w:val="26"/>
        </w:rPr>
        <w:t>го</w:t>
      </w:r>
      <w:r w:rsidRPr="000C479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0C4796">
        <w:rPr>
          <w:sz w:val="26"/>
          <w:szCs w:val="26"/>
        </w:rPr>
        <w:t xml:space="preserve"> «Федеральный исследовательский центр «Красноярский научный центр</w:t>
      </w:r>
      <w:r>
        <w:rPr>
          <w:sz w:val="26"/>
          <w:szCs w:val="26"/>
        </w:rPr>
        <w:t xml:space="preserve"> </w:t>
      </w:r>
      <w:r w:rsidRPr="000C4796">
        <w:rPr>
          <w:sz w:val="26"/>
          <w:szCs w:val="26"/>
        </w:rPr>
        <w:t>Сибирского отделения Российской академии наук»</w:t>
      </w:r>
      <w:r>
        <w:rPr>
          <w:sz w:val="26"/>
          <w:szCs w:val="26"/>
        </w:rPr>
        <w:t xml:space="preserve"> (далее ФИЦ КНЦ СО РАН) по направлению подготовки </w:t>
      </w:r>
      <w:r w:rsidR="00320846" w:rsidRPr="00320846">
        <w:rPr>
          <w:sz w:val="26"/>
          <w:szCs w:val="26"/>
        </w:rPr>
        <w:t>18.06.01 химическая технология</w:t>
      </w:r>
      <w:r w:rsidR="00275260">
        <w:rPr>
          <w:sz w:val="26"/>
          <w:szCs w:val="26"/>
        </w:rPr>
        <w:t>,</w:t>
      </w:r>
      <w:r w:rsidR="001A5A59">
        <w:rPr>
          <w:sz w:val="26"/>
          <w:szCs w:val="26"/>
        </w:rPr>
        <w:t xml:space="preserve"> </w:t>
      </w:r>
      <w:r w:rsidR="00EA5D8F">
        <w:rPr>
          <w:sz w:val="26"/>
          <w:szCs w:val="26"/>
        </w:rPr>
        <w:t xml:space="preserve">по </w:t>
      </w:r>
      <w:r w:rsidR="001A5A59">
        <w:rPr>
          <w:sz w:val="26"/>
          <w:szCs w:val="26"/>
        </w:rPr>
        <w:t>образовательн</w:t>
      </w:r>
      <w:r w:rsidR="00EA5D8F">
        <w:rPr>
          <w:sz w:val="26"/>
          <w:szCs w:val="26"/>
        </w:rPr>
        <w:t>ой</w:t>
      </w:r>
      <w:r w:rsidR="001A5A59">
        <w:rPr>
          <w:sz w:val="26"/>
          <w:szCs w:val="26"/>
        </w:rPr>
        <w:t xml:space="preserve"> программ</w:t>
      </w:r>
      <w:r w:rsidR="00EA5D8F">
        <w:rPr>
          <w:sz w:val="26"/>
          <w:szCs w:val="26"/>
        </w:rPr>
        <w:t xml:space="preserve">е (специальности) </w:t>
      </w:r>
      <w:r w:rsidR="001A5A59">
        <w:rPr>
          <w:sz w:val="26"/>
          <w:szCs w:val="26"/>
        </w:rPr>
        <w:t xml:space="preserve"> </w:t>
      </w:r>
      <w:r w:rsidR="00275260" w:rsidRPr="00320846">
        <w:rPr>
          <w:sz w:val="26"/>
          <w:szCs w:val="26"/>
        </w:rPr>
        <w:t>05.17.01 технология неорганических веществ</w:t>
      </w:r>
      <w:r w:rsidR="00275260">
        <w:rPr>
          <w:sz w:val="26"/>
          <w:szCs w:val="26"/>
        </w:rPr>
        <w:t xml:space="preserve">. </w:t>
      </w:r>
    </w:p>
    <w:p w:rsidR="00907A05" w:rsidRPr="00B45B75" w:rsidRDefault="00907A05" w:rsidP="00B45B75">
      <w:pPr>
        <w:pStyle w:val="ac"/>
        <w:spacing w:after="200" w:line="276" w:lineRule="auto"/>
        <w:ind w:left="0" w:firstLine="426"/>
        <w:rPr>
          <w:sz w:val="26"/>
          <w:szCs w:val="26"/>
        </w:rPr>
      </w:pPr>
      <w:r w:rsidRPr="00907A05">
        <w:rPr>
          <w:sz w:val="26"/>
          <w:szCs w:val="26"/>
        </w:rPr>
        <w:t>Программа является руководящим учебно-методическим документом для целенаправленной подготовки к вступительному испытанию.</w:t>
      </w:r>
    </w:p>
    <w:p w:rsidR="00907A05" w:rsidRPr="00907A05" w:rsidRDefault="00907A05" w:rsidP="00907A05">
      <w:pPr>
        <w:pStyle w:val="ac"/>
        <w:spacing w:after="200" w:line="276" w:lineRule="auto"/>
        <w:ind w:left="0" w:firstLine="426"/>
        <w:rPr>
          <w:sz w:val="26"/>
          <w:szCs w:val="26"/>
        </w:rPr>
      </w:pPr>
      <w:r w:rsidRPr="00907A05">
        <w:rPr>
          <w:sz w:val="26"/>
          <w:szCs w:val="26"/>
        </w:rPr>
        <w:t xml:space="preserve">Для проведения экзаменов приказом директора </w:t>
      </w:r>
      <w:r w:rsidR="00B45B75">
        <w:rPr>
          <w:sz w:val="26"/>
          <w:szCs w:val="26"/>
        </w:rPr>
        <w:t>ФИЦ</w:t>
      </w:r>
      <w:r w:rsidR="00B45B75" w:rsidRPr="00907A05">
        <w:rPr>
          <w:sz w:val="26"/>
          <w:szCs w:val="26"/>
        </w:rPr>
        <w:t xml:space="preserve"> </w:t>
      </w:r>
      <w:r w:rsidR="00B45B75">
        <w:rPr>
          <w:sz w:val="26"/>
          <w:szCs w:val="26"/>
        </w:rPr>
        <w:t xml:space="preserve">КНЦ </w:t>
      </w:r>
      <w:r w:rsidR="00B45B75" w:rsidRPr="00907A05">
        <w:rPr>
          <w:sz w:val="26"/>
          <w:szCs w:val="26"/>
        </w:rPr>
        <w:t xml:space="preserve">СО РАН </w:t>
      </w:r>
      <w:r w:rsidRPr="00907A05">
        <w:rPr>
          <w:sz w:val="26"/>
          <w:szCs w:val="26"/>
        </w:rPr>
        <w:t>создается экзаменационная комиссия, которая формируется из научных сотрудников</w:t>
      </w:r>
      <w:r w:rsidR="00B45B75">
        <w:rPr>
          <w:sz w:val="26"/>
          <w:szCs w:val="26"/>
        </w:rPr>
        <w:t xml:space="preserve"> ИХХТ СО РАН</w:t>
      </w:r>
      <w:r w:rsidRPr="00907A05">
        <w:rPr>
          <w:sz w:val="26"/>
          <w:szCs w:val="26"/>
        </w:rPr>
        <w:t>.</w:t>
      </w:r>
    </w:p>
    <w:p w:rsidR="00392233" w:rsidRDefault="00907A05" w:rsidP="00907A05">
      <w:pPr>
        <w:pStyle w:val="ac"/>
        <w:spacing w:after="200" w:line="276" w:lineRule="auto"/>
        <w:ind w:left="0" w:firstLine="426"/>
        <w:rPr>
          <w:sz w:val="26"/>
          <w:szCs w:val="26"/>
        </w:rPr>
      </w:pPr>
      <w:r w:rsidRPr="00907A05">
        <w:rPr>
          <w:sz w:val="26"/>
          <w:szCs w:val="26"/>
        </w:rPr>
        <w:t>Работа экзаменационной комиссии прово</w:t>
      </w:r>
      <w:r w:rsidR="00AE04B4">
        <w:rPr>
          <w:sz w:val="26"/>
          <w:szCs w:val="26"/>
        </w:rPr>
        <w:t>дится в сроки, предусмотренные П</w:t>
      </w:r>
      <w:r w:rsidR="00392233">
        <w:rPr>
          <w:sz w:val="26"/>
          <w:szCs w:val="26"/>
        </w:rPr>
        <w:t>равилами приема в аспирантуру ФИЦ</w:t>
      </w:r>
      <w:r w:rsidRPr="00907A05">
        <w:rPr>
          <w:sz w:val="26"/>
          <w:szCs w:val="26"/>
        </w:rPr>
        <w:t xml:space="preserve"> </w:t>
      </w:r>
      <w:r w:rsidR="00392233">
        <w:rPr>
          <w:sz w:val="26"/>
          <w:szCs w:val="26"/>
        </w:rPr>
        <w:t xml:space="preserve">КНЦ </w:t>
      </w:r>
      <w:r w:rsidRPr="00907A05">
        <w:rPr>
          <w:sz w:val="26"/>
          <w:szCs w:val="26"/>
        </w:rPr>
        <w:t>СО РАН.</w:t>
      </w:r>
    </w:p>
    <w:p w:rsidR="00392233" w:rsidRDefault="00392233" w:rsidP="00392233">
      <w:pPr>
        <w:pStyle w:val="ac"/>
        <w:spacing w:after="200" w:line="276" w:lineRule="auto"/>
        <w:ind w:firstLine="426"/>
        <w:rPr>
          <w:sz w:val="26"/>
          <w:szCs w:val="26"/>
        </w:rPr>
      </w:pPr>
    </w:p>
    <w:p w:rsidR="00392233" w:rsidRPr="00777225" w:rsidRDefault="00392233" w:rsidP="00777225">
      <w:pPr>
        <w:pStyle w:val="ac"/>
        <w:numPr>
          <w:ilvl w:val="0"/>
          <w:numId w:val="5"/>
        </w:numPr>
        <w:spacing w:after="200" w:line="276" w:lineRule="auto"/>
        <w:ind w:left="0" w:firstLine="0"/>
        <w:jc w:val="center"/>
        <w:rPr>
          <w:b/>
          <w:sz w:val="26"/>
          <w:szCs w:val="26"/>
        </w:rPr>
      </w:pPr>
      <w:r w:rsidRPr="00777225">
        <w:rPr>
          <w:b/>
          <w:sz w:val="26"/>
          <w:szCs w:val="26"/>
        </w:rPr>
        <w:t xml:space="preserve">Форма проведения экзамена и критерии оценки </w:t>
      </w:r>
    </w:p>
    <w:p w:rsidR="00392233" w:rsidRPr="00392233" w:rsidRDefault="00392233" w:rsidP="00392233">
      <w:pPr>
        <w:spacing w:after="200" w:line="276" w:lineRule="auto"/>
        <w:ind w:firstLine="360"/>
        <w:rPr>
          <w:sz w:val="26"/>
          <w:szCs w:val="26"/>
        </w:rPr>
      </w:pPr>
      <w:r w:rsidRPr="00392233">
        <w:rPr>
          <w:sz w:val="26"/>
          <w:szCs w:val="26"/>
        </w:rPr>
        <w:t xml:space="preserve">Вступительный экзамен проводится в устной форме. Экзаменационный билет </w:t>
      </w:r>
      <w:r w:rsidRPr="00831315">
        <w:rPr>
          <w:sz w:val="26"/>
          <w:szCs w:val="26"/>
        </w:rPr>
        <w:t xml:space="preserve">содержит </w:t>
      </w:r>
      <w:r w:rsidR="00AE04B4" w:rsidRPr="00831315">
        <w:rPr>
          <w:sz w:val="26"/>
          <w:szCs w:val="26"/>
        </w:rPr>
        <w:t>три</w:t>
      </w:r>
      <w:r w:rsidR="00AE04B4">
        <w:rPr>
          <w:sz w:val="26"/>
          <w:szCs w:val="26"/>
        </w:rPr>
        <w:t xml:space="preserve"> </w:t>
      </w:r>
      <w:r w:rsidRPr="00392233">
        <w:rPr>
          <w:sz w:val="26"/>
          <w:szCs w:val="26"/>
        </w:rPr>
        <w:t>теоретических вопроса. Вступительный экзамен проводится устно.</w:t>
      </w:r>
    </w:p>
    <w:p w:rsidR="00392233" w:rsidRPr="00392233" w:rsidRDefault="00392233" w:rsidP="00392233">
      <w:pPr>
        <w:pStyle w:val="ac"/>
        <w:spacing w:after="200" w:line="276" w:lineRule="auto"/>
        <w:ind w:left="0" w:firstLine="360"/>
        <w:rPr>
          <w:sz w:val="26"/>
          <w:szCs w:val="26"/>
        </w:rPr>
      </w:pPr>
      <w:r w:rsidRPr="00392233">
        <w:rPr>
          <w:sz w:val="26"/>
          <w:szCs w:val="26"/>
        </w:rPr>
        <w:t xml:space="preserve">Результаты вступительного экзамена определяются оценками по </w:t>
      </w:r>
      <w:r w:rsidR="00B45B75">
        <w:rPr>
          <w:sz w:val="26"/>
          <w:szCs w:val="26"/>
        </w:rPr>
        <w:t>пяти­</w:t>
      </w:r>
      <w:r w:rsidRPr="00392233">
        <w:rPr>
          <w:sz w:val="26"/>
          <w:szCs w:val="26"/>
        </w:rPr>
        <w:t>балльной шкале.</w:t>
      </w:r>
    </w:p>
    <w:p w:rsidR="00392233" w:rsidRPr="00392233" w:rsidRDefault="00392233" w:rsidP="00392233">
      <w:pPr>
        <w:pStyle w:val="ac"/>
        <w:spacing w:after="200" w:line="276" w:lineRule="auto"/>
        <w:ind w:left="0" w:firstLine="360"/>
        <w:rPr>
          <w:sz w:val="26"/>
          <w:szCs w:val="26"/>
        </w:rPr>
      </w:pPr>
      <w:r w:rsidRPr="00392233">
        <w:rPr>
          <w:sz w:val="26"/>
          <w:szCs w:val="26"/>
        </w:rPr>
        <w:t>Критерии оценивания:</w:t>
      </w:r>
    </w:p>
    <w:p w:rsidR="00392233" w:rsidRPr="00392233" w:rsidRDefault="00392233" w:rsidP="00392233">
      <w:pPr>
        <w:pStyle w:val="ac"/>
        <w:spacing w:after="200" w:line="276" w:lineRule="auto"/>
        <w:ind w:left="0" w:firstLine="360"/>
        <w:rPr>
          <w:sz w:val="26"/>
          <w:szCs w:val="26"/>
        </w:rPr>
      </w:pPr>
      <w:r w:rsidRPr="00392233">
        <w:rPr>
          <w:sz w:val="26"/>
          <w:szCs w:val="26"/>
        </w:rPr>
        <w:t xml:space="preserve">Оценка «5» - ясный, точный, уверенный и исчерпывающий ответ на </w:t>
      </w:r>
      <w:r w:rsidR="00FB6A80">
        <w:rPr>
          <w:sz w:val="26"/>
          <w:szCs w:val="26"/>
        </w:rPr>
        <w:t>все</w:t>
      </w:r>
      <w:r w:rsidRPr="00392233">
        <w:rPr>
          <w:sz w:val="26"/>
          <w:szCs w:val="26"/>
        </w:rPr>
        <w:t xml:space="preserve"> вопрос</w:t>
      </w:r>
      <w:r w:rsidR="00FB6A80">
        <w:rPr>
          <w:sz w:val="26"/>
          <w:szCs w:val="26"/>
        </w:rPr>
        <w:t>ы</w:t>
      </w:r>
      <w:r w:rsidRPr="00392233">
        <w:rPr>
          <w:sz w:val="26"/>
          <w:szCs w:val="26"/>
        </w:rPr>
        <w:t xml:space="preserve"> экзаменационного билета. Теоретический материал освоен не менее чем на 90%;</w:t>
      </w:r>
    </w:p>
    <w:p w:rsidR="00392233" w:rsidRPr="00392233" w:rsidRDefault="00392233" w:rsidP="00392233">
      <w:pPr>
        <w:pStyle w:val="ac"/>
        <w:spacing w:after="200" w:line="276" w:lineRule="auto"/>
        <w:ind w:left="0" w:firstLine="360"/>
        <w:rPr>
          <w:sz w:val="26"/>
          <w:szCs w:val="26"/>
        </w:rPr>
      </w:pPr>
      <w:r w:rsidRPr="00392233">
        <w:rPr>
          <w:sz w:val="26"/>
          <w:szCs w:val="26"/>
        </w:rPr>
        <w:t xml:space="preserve">Оценка «4» - ясный, точный и уверенный ответ </w:t>
      </w:r>
      <w:r w:rsidR="00FB6A80" w:rsidRPr="00392233">
        <w:rPr>
          <w:sz w:val="26"/>
          <w:szCs w:val="26"/>
        </w:rPr>
        <w:t xml:space="preserve">на </w:t>
      </w:r>
      <w:r w:rsidR="00FB6A80">
        <w:rPr>
          <w:sz w:val="26"/>
          <w:szCs w:val="26"/>
        </w:rPr>
        <w:t>все</w:t>
      </w:r>
      <w:r w:rsidR="00FB6A80" w:rsidRPr="00392233">
        <w:rPr>
          <w:sz w:val="26"/>
          <w:szCs w:val="26"/>
        </w:rPr>
        <w:t xml:space="preserve"> вопрос</w:t>
      </w:r>
      <w:r w:rsidR="00FB6A80">
        <w:rPr>
          <w:sz w:val="26"/>
          <w:szCs w:val="26"/>
        </w:rPr>
        <w:t>ы</w:t>
      </w:r>
      <w:r w:rsidR="00FB6A80" w:rsidRPr="00392233">
        <w:rPr>
          <w:sz w:val="26"/>
          <w:szCs w:val="26"/>
        </w:rPr>
        <w:t xml:space="preserve"> </w:t>
      </w:r>
      <w:r w:rsidRPr="00392233">
        <w:rPr>
          <w:sz w:val="26"/>
          <w:szCs w:val="26"/>
        </w:rPr>
        <w:t>билета, требующий несущественных дополнений (ответ на 1-2 уточняющих вопроса в целом по билету). Теоретический матер</w:t>
      </w:r>
      <w:r w:rsidR="00B45B75">
        <w:rPr>
          <w:sz w:val="26"/>
          <w:szCs w:val="26"/>
        </w:rPr>
        <w:t>иал освоен не менее чем на 80</w:t>
      </w:r>
      <w:r w:rsidRPr="00392233">
        <w:rPr>
          <w:sz w:val="26"/>
          <w:szCs w:val="26"/>
        </w:rPr>
        <w:t>%;</w:t>
      </w:r>
    </w:p>
    <w:p w:rsidR="00392233" w:rsidRDefault="00392233" w:rsidP="00392233">
      <w:pPr>
        <w:pStyle w:val="ac"/>
        <w:spacing w:after="200" w:line="276" w:lineRule="auto"/>
        <w:ind w:left="0" w:firstLine="360"/>
        <w:rPr>
          <w:sz w:val="26"/>
          <w:szCs w:val="26"/>
        </w:rPr>
      </w:pPr>
      <w:r w:rsidRPr="00392233">
        <w:rPr>
          <w:sz w:val="26"/>
          <w:szCs w:val="26"/>
        </w:rPr>
        <w:t xml:space="preserve">Оценка «3» - ответ </w:t>
      </w:r>
      <w:r w:rsidR="003B2232" w:rsidRPr="00392233">
        <w:rPr>
          <w:sz w:val="26"/>
          <w:szCs w:val="26"/>
        </w:rPr>
        <w:t xml:space="preserve">на </w:t>
      </w:r>
      <w:r w:rsidR="003B2232">
        <w:rPr>
          <w:sz w:val="26"/>
          <w:szCs w:val="26"/>
        </w:rPr>
        <w:t>все</w:t>
      </w:r>
      <w:r w:rsidR="003B2232" w:rsidRPr="00392233">
        <w:rPr>
          <w:sz w:val="26"/>
          <w:szCs w:val="26"/>
        </w:rPr>
        <w:t xml:space="preserve"> вопрос</w:t>
      </w:r>
      <w:r w:rsidR="003B2232">
        <w:rPr>
          <w:sz w:val="26"/>
          <w:szCs w:val="26"/>
        </w:rPr>
        <w:t>ы</w:t>
      </w:r>
      <w:r w:rsidRPr="00392233">
        <w:rPr>
          <w:sz w:val="26"/>
          <w:szCs w:val="26"/>
        </w:rPr>
        <w:t>, требующий существенных дополнений (ответ на 2-4 уточняющих вопроса в целом по билету), при условии раскрытия основного содержания. Теоретический материал освоен не менее чем на 60%</w:t>
      </w:r>
    </w:p>
    <w:p w:rsidR="00392233" w:rsidRPr="00392233" w:rsidRDefault="00392233" w:rsidP="00392233">
      <w:pPr>
        <w:pStyle w:val="ac"/>
        <w:spacing w:after="200" w:line="276" w:lineRule="auto"/>
        <w:ind w:left="0" w:firstLine="426"/>
        <w:rPr>
          <w:sz w:val="26"/>
          <w:szCs w:val="26"/>
        </w:rPr>
      </w:pPr>
      <w:r w:rsidRPr="00392233">
        <w:rPr>
          <w:sz w:val="26"/>
          <w:szCs w:val="26"/>
        </w:rPr>
        <w:t>Оценка «2» - отсутствие ответа на вопросы билета; ответ только на один</w:t>
      </w:r>
      <w:r>
        <w:rPr>
          <w:sz w:val="26"/>
          <w:szCs w:val="26"/>
        </w:rPr>
        <w:t xml:space="preserve"> </w:t>
      </w:r>
      <w:r w:rsidRPr="00392233">
        <w:rPr>
          <w:sz w:val="26"/>
          <w:szCs w:val="26"/>
        </w:rPr>
        <w:t xml:space="preserve">из вопросов; попытка ответа </w:t>
      </w:r>
      <w:r w:rsidR="003B2232" w:rsidRPr="00392233">
        <w:rPr>
          <w:sz w:val="26"/>
          <w:szCs w:val="26"/>
        </w:rPr>
        <w:t xml:space="preserve">на </w:t>
      </w:r>
      <w:r w:rsidR="003B2232">
        <w:rPr>
          <w:sz w:val="26"/>
          <w:szCs w:val="26"/>
        </w:rPr>
        <w:t>все</w:t>
      </w:r>
      <w:r w:rsidR="003B2232" w:rsidRPr="00392233">
        <w:rPr>
          <w:sz w:val="26"/>
          <w:szCs w:val="26"/>
        </w:rPr>
        <w:t xml:space="preserve"> вопрос</w:t>
      </w:r>
      <w:r w:rsidR="003B2232">
        <w:rPr>
          <w:sz w:val="26"/>
          <w:szCs w:val="26"/>
        </w:rPr>
        <w:t>ы</w:t>
      </w:r>
      <w:r w:rsidR="003B2232" w:rsidRPr="00392233">
        <w:rPr>
          <w:sz w:val="26"/>
          <w:szCs w:val="26"/>
        </w:rPr>
        <w:t xml:space="preserve"> </w:t>
      </w:r>
      <w:r w:rsidRPr="00392233">
        <w:rPr>
          <w:sz w:val="26"/>
          <w:szCs w:val="26"/>
        </w:rPr>
        <w:t>без раскрытия основного содержания; подмена ответа на вопросы экзаменационного билета ответом на смежные вопросы (относящиеся к тем же темам); несанкционированный доступ к учебным материалам</w:t>
      </w:r>
      <w:r w:rsidR="006B010F">
        <w:rPr>
          <w:sz w:val="26"/>
          <w:szCs w:val="26"/>
        </w:rPr>
        <w:t xml:space="preserve">. </w:t>
      </w:r>
      <w:r w:rsidRPr="00392233">
        <w:rPr>
          <w:sz w:val="26"/>
          <w:szCs w:val="26"/>
        </w:rPr>
        <w:t xml:space="preserve"> Теоретически</w:t>
      </w:r>
      <w:r w:rsidR="006B010F">
        <w:rPr>
          <w:sz w:val="26"/>
          <w:szCs w:val="26"/>
        </w:rPr>
        <w:t>й материал освоен менее чем на 6</w:t>
      </w:r>
      <w:r w:rsidRPr="00392233">
        <w:rPr>
          <w:sz w:val="26"/>
          <w:szCs w:val="26"/>
        </w:rPr>
        <w:t>0%.</w:t>
      </w:r>
    </w:p>
    <w:p w:rsidR="00392233" w:rsidRDefault="00392233" w:rsidP="00392233">
      <w:pPr>
        <w:pStyle w:val="ac"/>
        <w:spacing w:after="200" w:line="276" w:lineRule="auto"/>
        <w:ind w:left="0" w:firstLine="426"/>
        <w:rPr>
          <w:sz w:val="26"/>
          <w:szCs w:val="26"/>
        </w:rPr>
      </w:pPr>
      <w:r w:rsidRPr="00392233">
        <w:rPr>
          <w:sz w:val="26"/>
          <w:szCs w:val="26"/>
        </w:rPr>
        <w:t>Лица, получившие неудовлетворительную оценку или не явившиеся на вступительный экзамен без уважительных причин, до участия в конкурсе не до­ пускаются. Повторная сдача вступительного экзамена не допускается.</w:t>
      </w:r>
    </w:p>
    <w:p w:rsidR="00392233" w:rsidRDefault="00392233" w:rsidP="00392233">
      <w:pPr>
        <w:pStyle w:val="ac"/>
        <w:spacing w:after="200" w:line="276" w:lineRule="auto"/>
        <w:ind w:left="0" w:firstLine="360"/>
        <w:rPr>
          <w:sz w:val="26"/>
          <w:szCs w:val="26"/>
        </w:rPr>
      </w:pPr>
    </w:p>
    <w:p w:rsidR="006B010F" w:rsidRDefault="006B010F" w:rsidP="00E60B04">
      <w:pPr>
        <w:pStyle w:val="ac"/>
        <w:numPr>
          <w:ilvl w:val="0"/>
          <w:numId w:val="5"/>
        </w:numPr>
        <w:spacing w:before="240" w:after="240" w:line="276" w:lineRule="auto"/>
        <w:ind w:left="426" w:hanging="426"/>
        <w:contextualSpacing w:val="0"/>
        <w:jc w:val="center"/>
        <w:rPr>
          <w:b/>
          <w:sz w:val="26"/>
          <w:szCs w:val="26"/>
        </w:rPr>
      </w:pPr>
      <w:r w:rsidRPr="00A23CC0">
        <w:rPr>
          <w:b/>
          <w:sz w:val="26"/>
          <w:szCs w:val="26"/>
        </w:rPr>
        <w:lastRenderedPageBreak/>
        <w:t xml:space="preserve">Содержание программы </w:t>
      </w:r>
    </w:p>
    <w:p w:rsidR="00E60B04" w:rsidRPr="00E60B04" w:rsidRDefault="00E60B04" w:rsidP="00E60B04">
      <w:pPr>
        <w:pStyle w:val="ac"/>
        <w:spacing w:before="240" w:after="240" w:line="276" w:lineRule="auto"/>
        <w:ind w:left="0" w:firstLine="425"/>
        <w:contextualSpacing w:val="0"/>
        <w:jc w:val="center"/>
        <w:rPr>
          <w:sz w:val="26"/>
          <w:szCs w:val="26"/>
        </w:rPr>
      </w:pPr>
      <w:r w:rsidRPr="006B010F">
        <w:rPr>
          <w:sz w:val="26"/>
          <w:szCs w:val="26"/>
        </w:rPr>
        <w:t>Раздел 1.</w:t>
      </w:r>
      <w:r w:rsidRPr="00E60B04">
        <w:rPr>
          <w:sz w:val="26"/>
          <w:szCs w:val="26"/>
        </w:rPr>
        <w:t xml:space="preserve"> Периодический закон Д.И. Менделеева и строение атома</w:t>
      </w:r>
    </w:p>
    <w:p w:rsidR="001E6BB4" w:rsidRDefault="001E6BB4" w:rsidP="001E6BB4">
      <w:pPr>
        <w:pStyle w:val="ac"/>
        <w:numPr>
          <w:ilvl w:val="1"/>
          <w:numId w:val="24"/>
        </w:numPr>
        <w:tabs>
          <w:tab w:val="left" w:pos="993"/>
        </w:tabs>
        <w:spacing w:line="276" w:lineRule="auto"/>
        <w:ind w:left="0" w:firstLine="425"/>
        <w:contextualSpacing w:val="0"/>
        <w:rPr>
          <w:sz w:val="26"/>
          <w:szCs w:val="26"/>
        </w:rPr>
      </w:pPr>
      <w:r w:rsidRPr="001E6BB4">
        <w:rPr>
          <w:sz w:val="26"/>
          <w:szCs w:val="26"/>
        </w:rPr>
        <w:t xml:space="preserve"> </w:t>
      </w:r>
      <w:r w:rsidR="00E60B04" w:rsidRPr="001E6BB4">
        <w:rPr>
          <w:i/>
          <w:sz w:val="26"/>
          <w:szCs w:val="26"/>
        </w:rPr>
        <w:t>Основные представления о строении атома</w:t>
      </w:r>
      <w:r w:rsidR="00E60B04" w:rsidRPr="001E6BB4">
        <w:rPr>
          <w:sz w:val="26"/>
          <w:szCs w:val="26"/>
        </w:rPr>
        <w:t xml:space="preserve">. Распределение электронов по АО. Принцип Паули. Правило Хунда. Квантовые числа. Атомные орбитали (s-, р-, d- и f-АО). Распределение электронов по АО. Современная формулировка периодического закона. Структура периодической системы. Периоды и группы. Закономерности изменения фундаментальных характеристик атомов: атомных и ионных радиусов, потенциала ионизации, энергии сродства к электрону и электроотрицательности. </w:t>
      </w:r>
    </w:p>
    <w:p w:rsidR="00E60B04" w:rsidRPr="001E6BB4" w:rsidRDefault="00E60B04" w:rsidP="001E6BB4">
      <w:pPr>
        <w:pStyle w:val="ac"/>
        <w:numPr>
          <w:ilvl w:val="1"/>
          <w:numId w:val="24"/>
        </w:numPr>
        <w:tabs>
          <w:tab w:val="left" w:pos="993"/>
        </w:tabs>
        <w:spacing w:line="276" w:lineRule="auto"/>
        <w:ind w:left="0" w:firstLine="425"/>
        <w:contextualSpacing w:val="0"/>
        <w:rPr>
          <w:sz w:val="26"/>
          <w:szCs w:val="26"/>
        </w:rPr>
      </w:pPr>
      <w:r w:rsidRPr="001E6BB4">
        <w:rPr>
          <w:i/>
          <w:sz w:val="26"/>
          <w:szCs w:val="26"/>
        </w:rPr>
        <w:t xml:space="preserve">Общая характеристика металлов и неметаллов. </w:t>
      </w:r>
      <w:r w:rsidRPr="001E6BB4">
        <w:rPr>
          <w:sz w:val="26"/>
          <w:szCs w:val="26"/>
        </w:rPr>
        <w:t xml:space="preserve">Изменение металлических и неметаллических свойств элементов по периоду и подгруппе Периодической системы. Основные классы химических соединений металлов. Изменение кислотно-основных свойств оксидов и гидроксидов металлов в различной степени окисления в периодах и подгруппах Периодической системы. </w:t>
      </w:r>
    </w:p>
    <w:p w:rsidR="00E60B04" w:rsidRPr="00E60B04" w:rsidRDefault="00E60B04" w:rsidP="00E60B04">
      <w:pPr>
        <w:pStyle w:val="ac"/>
        <w:spacing w:before="240" w:after="240" w:line="276" w:lineRule="auto"/>
        <w:ind w:left="0" w:firstLine="425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Pr="00E60B04">
        <w:rPr>
          <w:sz w:val="26"/>
          <w:szCs w:val="26"/>
        </w:rPr>
        <w:t xml:space="preserve">2. Химическая связь и строение молекул </w:t>
      </w:r>
    </w:p>
    <w:p w:rsidR="001E6BB4" w:rsidRDefault="00E60B04" w:rsidP="001E6BB4">
      <w:pPr>
        <w:pStyle w:val="ac"/>
        <w:numPr>
          <w:ilvl w:val="1"/>
          <w:numId w:val="26"/>
        </w:numPr>
        <w:tabs>
          <w:tab w:val="left" w:pos="993"/>
        </w:tabs>
        <w:spacing w:line="276" w:lineRule="auto"/>
        <w:ind w:left="0" w:firstLine="425"/>
        <w:contextualSpacing w:val="0"/>
        <w:rPr>
          <w:sz w:val="26"/>
          <w:szCs w:val="26"/>
        </w:rPr>
      </w:pPr>
      <w:r w:rsidRPr="00B45B75">
        <w:rPr>
          <w:sz w:val="26"/>
          <w:szCs w:val="26"/>
        </w:rPr>
        <w:t>Развитие представлений о природе химической связи и понятие валентности.</w:t>
      </w:r>
      <w:r w:rsidRPr="00E60B04">
        <w:rPr>
          <w:sz w:val="26"/>
          <w:szCs w:val="26"/>
        </w:rPr>
        <w:t xml:space="preserve"> Гибридизация орбиталей. Основные характеристики химической связи: длина, энергия, направленность, полярность, кратность. </w:t>
      </w:r>
    </w:p>
    <w:p w:rsidR="001E6BB4" w:rsidRDefault="00E60B04" w:rsidP="001E6BB4">
      <w:pPr>
        <w:pStyle w:val="ac"/>
        <w:numPr>
          <w:ilvl w:val="1"/>
          <w:numId w:val="26"/>
        </w:numPr>
        <w:tabs>
          <w:tab w:val="left" w:pos="993"/>
        </w:tabs>
        <w:spacing w:line="276" w:lineRule="auto"/>
        <w:ind w:left="0" w:firstLine="425"/>
        <w:contextualSpacing w:val="0"/>
        <w:rPr>
          <w:sz w:val="26"/>
          <w:szCs w:val="26"/>
        </w:rPr>
      </w:pPr>
      <w:r w:rsidRPr="001E6BB4">
        <w:rPr>
          <w:i/>
          <w:sz w:val="26"/>
          <w:szCs w:val="26"/>
        </w:rPr>
        <w:t>Основные типы химической связи.</w:t>
      </w:r>
      <w:r w:rsidRPr="00E60B04">
        <w:rPr>
          <w:sz w:val="26"/>
          <w:szCs w:val="26"/>
        </w:rPr>
        <w:t xml:space="preserve"> Ковалентная связь. Полярная связь. Ионная связь. Водородная связь. Донорно-акцепторный способ образования связи. Ван-дер-ваальсовские взаимодействия. Поляризационные представления в неорганической химии. </w:t>
      </w:r>
    </w:p>
    <w:p w:rsidR="00E60B04" w:rsidRPr="00E60B04" w:rsidRDefault="00E60B04" w:rsidP="001E6BB4">
      <w:pPr>
        <w:pStyle w:val="ac"/>
        <w:numPr>
          <w:ilvl w:val="1"/>
          <w:numId w:val="26"/>
        </w:numPr>
        <w:tabs>
          <w:tab w:val="left" w:pos="993"/>
        </w:tabs>
        <w:spacing w:line="276" w:lineRule="auto"/>
        <w:ind w:left="0" w:firstLine="425"/>
        <w:contextualSpacing w:val="0"/>
        <w:rPr>
          <w:sz w:val="26"/>
          <w:szCs w:val="26"/>
        </w:rPr>
      </w:pPr>
      <w:r w:rsidRPr="00E60B04">
        <w:rPr>
          <w:sz w:val="26"/>
          <w:szCs w:val="26"/>
        </w:rPr>
        <w:t>Химические и физические свойства веществ с различными типами связей. Энергия кристаллической решетки.</w:t>
      </w:r>
    </w:p>
    <w:p w:rsidR="006B010F" w:rsidRPr="006B010F" w:rsidRDefault="006B010F" w:rsidP="001E6BB4">
      <w:pPr>
        <w:spacing w:before="240" w:after="240" w:line="276" w:lineRule="auto"/>
        <w:jc w:val="center"/>
        <w:rPr>
          <w:sz w:val="26"/>
          <w:szCs w:val="26"/>
        </w:rPr>
      </w:pPr>
      <w:r w:rsidRPr="006B010F">
        <w:rPr>
          <w:sz w:val="26"/>
          <w:szCs w:val="26"/>
        </w:rPr>
        <w:t xml:space="preserve">Раздел </w:t>
      </w:r>
      <w:r w:rsidR="00E60B04">
        <w:rPr>
          <w:sz w:val="26"/>
          <w:szCs w:val="26"/>
        </w:rPr>
        <w:t>3</w:t>
      </w:r>
      <w:r w:rsidRPr="006B010F">
        <w:rPr>
          <w:sz w:val="26"/>
          <w:szCs w:val="26"/>
        </w:rPr>
        <w:t xml:space="preserve">. </w:t>
      </w:r>
      <w:r w:rsidR="00275260" w:rsidRPr="00275260">
        <w:rPr>
          <w:sz w:val="26"/>
          <w:szCs w:val="26"/>
        </w:rPr>
        <w:t>Теоретические основы технологии неорганических веществ</w:t>
      </w:r>
    </w:p>
    <w:p w:rsidR="00815019" w:rsidRPr="00815019" w:rsidRDefault="00275260" w:rsidP="00815019">
      <w:pPr>
        <w:pStyle w:val="ac"/>
        <w:numPr>
          <w:ilvl w:val="1"/>
          <w:numId w:val="22"/>
        </w:numPr>
        <w:tabs>
          <w:tab w:val="left" w:pos="0"/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815019">
        <w:rPr>
          <w:i/>
          <w:sz w:val="26"/>
          <w:szCs w:val="26"/>
        </w:rPr>
        <w:t xml:space="preserve"> </w:t>
      </w:r>
      <w:r w:rsidR="00815019" w:rsidRPr="00815019">
        <w:rPr>
          <w:i/>
          <w:sz w:val="26"/>
          <w:szCs w:val="26"/>
        </w:rPr>
        <w:t xml:space="preserve">Химическая термодинамика. </w:t>
      </w:r>
      <w:r w:rsidR="00815019" w:rsidRPr="00815019">
        <w:rPr>
          <w:sz w:val="26"/>
          <w:szCs w:val="26"/>
        </w:rPr>
        <w:t xml:space="preserve">Термодинамическая система, параметры и функции состояния системы. Термодинамические свойства неорганических веществ – энергия Гиббса, энтропия и энтальпия образования. Стандартное состояние. Первое начало термодинамики. Тепловой эффект химической реакции. закон Гесса. Теплоемкость, уравнение Кирхгофа. Второе начало термодинамики, его применение к химическим процессам. Химический потенциал. Термодинамические потенциалы как мера работоспособности системы. Направление химических процессов, критерии самопроизвольного протекания реакций.  Химический потенциал и фазовые равновесия в однокомпонентных и многокомпонентных системах. Термодинамически необратимые и обратимые процессы. Гомогенная реакция. Гетерогенная реакция. Химическое динамическое равновесие. Принцип Ле-Шателье. Фазовые равновесия, число степеней свободы, </w:t>
      </w:r>
      <w:r w:rsidR="00815019" w:rsidRPr="00815019">
        <w:rPr>
          <w:sz w:val="26"/>
          <w:szCs w:val="26"/>
        </w:rPr>
        <w:lastRenderedPageBreak/>
        <w:t>правило фаз Гиббса. Условие фазового равновесия. Диаграммы состояний. Константа равновесия гомогенных и гетерогенных реакций.</w:t>
      </w:r>
    </w:p>
    <w:p w:rsidR="00815019" w:rsidRPr="00815019" w:rsidRDefault="00275260" w:rsidP="00815019">
      <w:pPr>
        <w:pStyle w:val="ac"/>
        <w:numPr>
          <w:ilvl w:val="1"/>
          <w:numId w:val="22"/>
        </w:numPr>
        <w:tabs>
          <w:tab w:val="left" w:pos="0"/>
          <w:tab w:val="left" w:pos="1134"/>
        </w:tabs>
        <w:spacing w:line="276" w:lineRule="auto"/>
        <w:ind w:left="0" w:firstLine="426"/>
        <w:rPr>
          <w:sz w:val="26"/>
          <w:szCs w:val="26"/>
        </w:rPr>
      </w:pPr>
      <w:r w:rsidRPr="00815019">
        <w:rPr>
          <w:i/>
          <w:sz w:val="26"/>
          <w:szCs w:val="26"/>
        </w:rPr>
        <w:t>Кинетика химических реакций</w:t>
      </w:r>
      <w:r w:rsidR="00A25381" w:rsidRPr="00815019">
        <w:rPr>
          <w:i/>
          <w:sz w:val="26"/>
          <w:szCs w:val="26"/>
        </w:rPr>
        <w:t>.</w:t>
      </w:r>
      <w:r w:rsidR="00815019">
        <w:t xml:space="preserve"> </w:t>
      </w:r>
      <w:r w:rsidR="00815019" w:rsidRPr="00815019">
        <w:rPr>
          <w:sz w:val="26"/>
          <w:szCs w:val="26"/>
        </w:rPr>
        <w:t xml:space="preserve">Кинетика гомогенных и гетерогенных процессов. Скорость химической реакции, ее зависимости концентрации реагентов, давления и температуры. Порядок реакции. Константы скорости реакции. Уравнение Аррениуса. Энергия активации и понятие об активированном комплексе. Обратимые реакции. Закон действующих масс. Механизмы протекания реакций. Скорость лимитирующая стадия процесса. Внешнедиффузионная, внутридиффузионная и кинетическая области протекания процесса. Влияние катализатора на скорость реакции. Гомогенный и гетерогенный катализ. Влияние катализатора на скорость реакции. </w:t>
      </w:r>
    </w:p>
    <w:p w:rsidR="00275260" w:rsidRPr="00815019" w:rsidRDefault="00275260" w:rsidP="00236AAB">
      <w:pPr>
        <w:pStyle w:val="ac"/>
        <w:numPr>
          <w:ilvl w:val="1"/>
          <w:numId w:val="22"/>
        </w:numPr>
        <w:tabs>
          <w:tab w:val="left" w:pos="993"/>
        </w:tabs>
        <w:spacing w:line="276" w:lineRule="auto"/>
        <w:ind w:left="0" w:firstLine="425"/>
        <w:rPr>
          <w:sz w:val="26"/>
          <w:szCs w:val="26"/>
        </w:rPr>
      </w:pPr>
      <w:r w:rsidRPr="00815019">
        <w:rPr>
          <w:i/>
          <w:sz w:val="26"/>
          <w:szCs w:val="26"/>
        </w:rPr>
        <w:t>Физико-химический анализ</w:t>
      </w:r>
      <w:r w:rsidR="00A25381" w:rsidRPr="00815019">
        <w:rPr>
          <w:i/>
          <w:sz w:val="26"/>
          <w:szCs w:val="26"/>
        </w:rPr>
        <w:t xml:space="preserve">. </w:t>
      </w:r>
      <w:r w:rsidRPr="00815019">
        <w:rPr>
          <w:sz w:val="26"/>
          <w:szCs w:val="26"/>
        </w:rPr>
        <w:t>Фазовые диаграммы многокомпонентных систем. Использование фазовых диаграмм для выбора и расчета рациональных способов переработки неорганических продуктов.</w:t>
      </w:r>
    </w:p>
    <w:p w:rsidR="006B010F" w:rsidRPr="00275260" w:rsidRDefault="006B010F" w:rsidP="00236AAB">
      <w:pPr>
        <w:tabs>
          <w:tab w:val="left" w:pos="993"/>
        </w:tabs>
        <w:spacing w:before="240" w:after="240"/>
        <w:jc w:val="center"/>
        <w:rPr>
          <w:sz w:val="26"/>
          <w:szCs w:val="26"/>
        </w:rPr>
      </w:pPr>
      <w:r w:rsidRPr="00275260">
        <w:rPr>
          <w:sz w:val="26"/>
          <w:szCs w:val="26"/>
        </w:rPr>
        <w:t xml:space="preserve">Раздел </w:t>
      </w:r>
      <w:r w:rsidR="00831315">
        <w:rPr>
          <w:sz w:val="26"/>
          <w:szCs w:val="26"/>
        </w:rPr>
        <w:t>4</w:t>
      </w:r>
      <w:r w:rsidRPr="00275260">
        <w:rPr>
          <w:sz w:val="26"/>
          <w:szCs w:val="26"/>
        </w:rPr>
        <w:t xml:space="preserve">. </w:t>
      </w:r>
      <w:r w:rsidR="00275260" w:rsidRPr="00275260">
        <w:rPr>
          <w:sz w:val="26"/>
          <w:szCs w:val="26"/>
        </w:rPr>
        <w:t>Основные процессы в технологии неорганических веществ</w:t>
      </w:r>
    </w:p>
    <w:p w:rsidR="006B010F" w:rsidRPr="001E6BB4" w:rsidRDefault="00160BC0" w:rsidP="00831315">
      <w:pPr>
        <w:pStyle w:val="ac"/>
        <w:numPr>
          <w:ilvl w:val="1"/>
          <w:numId w:val="35"/>
        </w:numPr>
        <w:tabs>
          <w:tab w:val="left" w:pos="993"/>
        </w:tabs>
        <w:spacing w:line="276" w:lineRule="auto"/>
        <w:ind w:left="0" w:firstLine="425"/>
        <w:rPr>
          <w:sz w:val="26"/>
          <w:szCs w:val="26"/>
        </w:rPr>
      </w:pPr>
      <w:r w:rsidRPr="00160BC0">
        <w:rPr>
          <w:i/>
          <w:sz w:val="26"/>
          <w:szCs w:val="26"/>
        </w:rPr>
        <w:t>Термохимические процессы</w:t>
      </w:r>
      <w:r w:rsidR="00A25381">
        <w:rPr>
          <w:i/>
          <w:sz w:val="26"/>
          <w:szCs w:val="26"/>
        </w:rPr>
        <w:t xml:space="preserve">. </w:t>
      </w:r>
      <w:r w:rsidRPr="001E6BB4">
        <w:rPr>
          <w:sz w:val="26"/>
          <w:szCs w:val="26"/>
        </w:rPr>
        <w:t>Высокотемпературные гетерогенные процессы разложения и синтеза, окислительно-восстановительные процессы. Плазмохимические процессы.</w:t>
      </w:r>
    </w:p>
    <w:p w:rsidR="006B010F" w:rsidRPr="001E6BB4" w:rsidRDefault="00160BC0" w:rsidP="00831315">
      <w:pPr>
        <w:pStyle w:val="ac"/>
        <w:numPr>
          <w:ilvl w:val="1"/>
          <w:numId w:val="35"/>
        </w:numPr>
        <w:tabs>
          <w:tab w:val="left" w:pos="993"/>
        </w:tabs>
        <w:spacing w:line="276" w:lineRule="auto"/>
        <w:ind w:left="0" w:firstLine="425"/>
        <w:rPr>
          <w:sz w:val="26"/>
          <w:szCs w:val="26"/>
        </w:rPr>
      </w:pPr>
      <w:r w:rsidRPr="00160BC0">
        <w:rPr>
          <w:i/>
          <w:sz w:val="26"/>
          <w:szCs w:val="26"/>
        </w:rPr>
        <w:t>Каталитические процессы</w:t>
      </w:r>
      <w:r w:rsidR="00A25381">
        <w:rPr>
          <w:i/>
          <w:sz w:val="26"/>
          <w:szCs w:val="26"/>
        </w:rPr>
        <w:t xml:space="preserve">. </w:t>
      </w:r>
      <w:r w:rsidRPr="001E6BB4">
        <w:rPr>
          <w:sz w:val="26"/>
          <w:szCs w:val="26"/>
        </w:rPr>
        <w:t>Виды катализа, стадии протекания и пути интенсификации процессов катализа. Особенности процессов в неподвижном и взвешенном слоях катализатора.</w:t>
      </w:r>
    </w:p>
    <w:p w:rsidR="006B010F" w:rsidRPr="001E6BB4" w:rsidRDefault="00160BC0" w:rsidP="00831315">
      <w:pPr>
        <w:pStyle w:val="ac"/>
        <w:numPr>
          <w:ilvl w:val="1"/>
          <w:numId w:val="35"/>
        </w:numPr>
        <w:tabs>
          <w:tab w:val="left" w:pos="993"/>
        </w:tabs>
        <w:spacing w:line="276" w:lineRule="auto"/>
        <w:ind w:left="0" w:firstLine="425"/>
        <w:rPr>
          <w:sz w:val="26"/>
          <w:szCs w:val="26"/>
        </w:rPr>
      </w:pPr>
      <w:r w:rsidRPr="00160BC0">
        <w:rPr>
          <w:i/>
          <w:sz w:val="26"/>
          <w:szCs w:val="26"/>
        </w:rPr>
        <w:t>Методы разделения многокомпонентных смесей</w:t>
      </w:r>
      <w:r w:rsidR="00A25381">
        <w:rPr>
          <w:i/>
          <w:sz w:val="26"/>
          <w:szCs w:val="26"/>
        </w:rPr>
        <w:t xml:space="preserve">. </w:t>
      </w:r>
      <w:r w:rsidRPr="001E6BB4">
        <w:rPr>
          <w:sz w:val="26"/>
          <w:szCs w:val="26"/>
        </w:rPr>
        <w:t>Кристаллизация из раст</w:t>
      </w:r>
      <w:r w:rsidR="00B45B75">
        <w:rPr>
          <w:sz w:val="26"/>
          <w:szCs w:val="26"/>
        </w:rPr>
        <w:t>воров, расплавов и газовой фазы. Ф</w:t>
      </w:r>
      <w:r w:rsidRPr="001E6BB4">
        <w:rPr>
          <w:sz w:val="26"/>
          <w:szCs w:val="26"/>
        </w:rPr>
        <w:t>ракционная конденсация, ректификация, абсорбция, адсо</w:t>
      </w:r>
      <w:r w:rsidR="00B45B75">
        <w:rPr>
          <w:sz w:val="26"/>
          <w:szCs w:val="26"/>
        </w:rPr>
        <w:t>рбция, ионный обмен, экстракция. Э</w:t>
      </w:r>
      <w:r w:rsidRPr="001E6BB4">
        <w:rPr>
          <w:sz w:val="26"/>
          <w:szCs w:val="26"/>
        </w:rPr>
        <w:t>лектрохимические методы. Особенности процессов разделения и технические способы их реализации.</w:t>
      </w:r>
    </w:p>
    <w:p w:rsidR="00160BC0" w:rsidRPr="001E6BB4" w:rsidRDefault="00A25381" w:rsidP="00831315">
      <w:pPr>
        <w:pStyle w:val="ac"/>
        <w:numPr>
          <w:ilvl w:val="1"/>
          <w:numId w:val="35"/>
        </w:numPr>
        <w:tabs>
          <w:tab w:val="left" w:pos="993"/>
        </w:tabs>
        <w:spacing w:line="276" w:lineRule="auto"/>
        <w:ind w:left="0" w:firstLine="425"/>
        <w:rPr>
          <w:sz w:val="26"/>
          <w:szCs w:val="26"/>
        </w:rPr>
      </w:pPr>
      <w:r w:rsidRPr="00A25381">
        <w:rPr>
          <w:i/>
          <w:sz w:val="26"/>
          <w:szCs w:val="26"/>
        </w:rPr>
        <w:t xml:space="preserve">Процессы </w:t>
      </w:r>
      <w:r w:rsidRPr="00E60B04">
        <w:rPr>
          <w:i/>
          <w:sz w:val="26"/>
          <w:szCs w:val="26"/>
        </w:rPr>
        <w:t>п</w:t>
      </w:r>
      <w:r w:rsidR="00160BC0" w:rsidRPr="00160BC0">
        <w:rPr>
          <w:i/>
          <w:sz w:val="26"/>
          <w:szCs w:val="26"/>
        </w:rPr>
        <w:t>одготовк</w:t>
      </w:r>
      <w:r>
        <w:rPr>
          <w:i/>
          <w:sz w:val="26"/>
          <w:szCs w:val="26"/>
        </w:rPr>
        <w:t>и</w:t>
      </w:r>
      <w:r w:rsidR="00160BC0" w:rsidRPr="00160BC0">
        <w:rPr>
          <w:i/>
          <w:sz w:val="26"/>
          <w:szCs w:val="26"/>
        </w:rPr>
        <w:t xml:space="preserve"> сырья</w:t>
      </w:r>
      <w:r>
        <w:rPr>
          <w:i/>
          <w:sz w:val="26"/>
          <w:szCs w:val="26"/>
        </w:rPr>
        <w:t xml:space="preserve">. </w:t>
      </w:r>
      <w:r w:rsidR="00160BC0" w:rsidRPr="001E6BB4">
        <w:rPr>
          <w:sz w:val="26"/>
          <w:szCs w:val="26"/>
        </w:rPr>
        <w:t xml:space="preserve">Сырьевые ресурсы и основные направления их переработки. Способы подготовки сырья: дробление, флотация, обжиг, растворение, сепарация. </w:t>
      </w:r>
    </w:p>
    <w:p w:rsidR="00216E75" w:rsidRPr="00123FBA" w:rsidRDefault="00831315" w:rsidP="00236AAB">
      <w:pPr>
        <w:spacing w:before="240" w:after="120"/>
        <w:jc w:val="center"/>
        <w:rPr>
          <w:sz w:val="26"/>
          <w:szCs w:val="26"/>
        </w:rPr>
      </w:pPr>
      <w:r>
        <w:rPr>
          <w:sz w:val="26"/>
          <w:szCs w:val="26"/>
        </w:rPr>
        <w:t>Раздел 5</w:t>
      </w:r>
      <w:r w:rsidR="00216E75" w:rsidRPr="00123FBA">
        <w:rPr>
          <w:sz w:val="26"/>
          <w:szCs w:val="26"/>
        </w:rPr>
        <w:t xml:space="preserve">. </w:t>
      </w:r>
      <w:r w:rsidR="00123FBA" w:rsidRPr="00123FBA">
        <w:rPr>
          <w:sz w:val="26"/>
          <w:szCs w:val="26"/>
        </w:rPr>
        <w:t xml:space="preserve">Технология </w:t>
      </w:r>
      <w:r w:rsidR="00B45B75">
        <w:rPr>
          <w:sz w:val="26"/>
          <w:szCs w:val="26"/>
        </w:rPr>
        <w:t xml:space="preserve">получения </w:t>
      </w:r>
      <w:r w:rsidR="00123FBA" w:rsidRPr="00123FBA">
        <w:rPr>
          <w:sz w:val="26"/>
          <w:szCs w:val="26"/>
        </w:rPr>
        <w:t>ва</w:t>
      </w:r>
      <w:r w:rsidR="00B45B75">
        <w:rPr>
          <w:sz w:val="26"/>
          <w:szCs w:val="26"/>
        </w:rPr>
        <w:t>жнейших неорганических веществ</w:t>
      </w:r>
    </w:p>
    <w:p w:rsidR="00A25381" w:rsidRPr="00A25381" w:rsidRDefault="00A25381" w:rsidP="00831315">
      <w:pPr>
        <w:pStyle w:val="ac"/>
        <w:numPr>
          <w:ilvl w:val="1"/>
          <w:numId w:val="11"/>
        </w:numPr>
        <w:tabs>
          <w:tab w:val="left" w:pos="0"/>
          <w:tab w:val="left" w:pos="993"/>
        </w:tabs>
        <w:spacing w:line="276" w:lineRule="auto"/>
        <w:ind w:left="0" w:firstLine="426"/>
        <w:rPr>
          <w:i/>
          <w:sz w:val="26"/>
          <w:szCs w:val="26"/>
        </w:rPr>
      </w:pPr>
      <w:r w:rsidRPr="00A25381">
        <w:rPr>
          <w:i/>
          <w:sz w:val="26"/>
          <w:szCs w:val="26"/>
        </w:rPr>
        <w:t xml:space="preserve">Промышленные газы. </w:t>
      </w:r>
      <w:r w:rsidRPr="00A25381">
        <w:rPr>
          <w:sz w:val="26"/>
          <w:szCs w:val="26"/>
        </w:rPr>
        <w:t>Свойства, применение и способы получения инертных газов, азота, кислорода, водорода, синтез-газа.</w:t>
      </w:r>
    </w:p>
    <w:p w:rsidR="00A25381" w:rsidRDefault="00A25381" w:rsidP="009A67BC">
      <w:pPr>
        <w:pStyle w:val="ac"/>
        <w:numPr>
          <w:ilvl w:val="1"/>
          <w:numId w:val="11"/>
        </w:numPr>
        <w:tabs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A25381">
        <w:rPr>
          <w:i/>
          <w:sz w:val="26"/>
          <w:szCs w:val="26"/>
        </w:rPr>
        <w:t xml:space="preserve">Связанный азот. </w:t>
      </w:r>
      <w:r w:rsidRPr="00A25381">
        <w:rPr>
          <w:sz w:val="26"/>
          <w:szCs w:val="26"/>
        </w:rPr>
        <w:t xml:space="preserve">Технология аммиака и азотной кислоты. Их свойства и применение. </w:t>
      </w:r>
    </w:p>
    <w:p w:rsidR="00A25381" w:rsidRDefault="00A25381" w:rsidP="009A67BC">
      <w:pPr>
        <w:pStyle w:val="ac"/>
        <w:numPr>
          <w:ilvl w:val="1"/>
          <w:numId w:val="11"/>
        </w:numPr>
        <w:tabs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A25381">
        <w:rPr>
          <w:i/>
          <w:sz w:val="26"/>
          <w:szCs w:val="26"/>
        </w:rPr>
        <w:t>Серная и другие минеральные кислоты.</w:t>
      </w:r>
      <w:r w:rsidRPr="00A25381">
        <w:rPr>
          <w:sz w:val="26"/>
          <w:szCs w:val="26"/>
        </w:rPr>
        <w:t xml:space="preserve"> Свойства и применение серной, фосфорной, соляной и фтористоводородной кислот. Способы их производства из различного сырья.</w:t>
      </w:r>
    </w:p>
    <w:p w:rsidR="00A25381" w:rsidRDefault="00A25381" w:rsidP="009A67BC">
      <w:pPr>
        <w:pStyle w:val="ac"/>
        <w:numPr>
          <w:ilvl w:val="1"/>
          <w:numId w:val="11"/>
        </w:numPr>
        <w:tabs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A25381">
        <w:rPr>
          <w:i/>
          <w:sz w:val="26"/>
          <w:szCs w:val="26"/>
        </w:rPr>
        <w:t>Минеральные удобрения.</w:t>
      </w:r>
      <w:r w:rsidRPr="00A25381">
        <w:rPr>
          <w:sz w:val="26"/>
          <w:szCs w:val="26"/>
        </w:rPr>
        <w:t xml:space="preserve"> Азот-, фосфор- и калийсодержащие удобрения, комплексные удобрения, микроудобрения. Свойства и применение. Способы получения.</w:t>
      </w:r>
    </w:p>
    <w:p w:rsidR="00A25381" w:rsidRDefault="00A25381" w:rsidP="009A67BC">
      <w:pPr>
        <w:pStyle w:val="ac"/>
        <w:numPr>
          <w:ilvl w:val="1"/>
          <w:numId w:val="11"/>
        </w:numPr>
        <w:tabs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A25381">
        <w:rPr>
          <w:i/>
          <w:sz w:val="26"/>
          <w:szCs w:val="26"/>
        </w:rPr>
        <w:lastRenderedPageBreak/>
        <w:t>Сода и щелочные продукты.</w:t>
      </w:r>
      <w:r w:rsidRPr="00A25381">
        <w:rPr>
          <w:sz w:val="26"/>
          <w:szCs w:val="26"/>
        </w:rPr>
        <w:t xml:space="preserve"> Сода, поташ, гидроксиды натрия и калия. Свойства и применение. Способы получения.</w:t>
      </w:r>
    </w:p>
    <w:p w:rsidR="00A25381" w:rsidRDefault="00A25381" w:rsidP="009A67BC">
      <w:pPr>
        <w:pStyle w:val="ac"/>
        <w:numPr>
          <w:ilvl w:val="1"/>
          <w:numId w:val="11"/>
        </w:numPr>
        <w:tabs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A25381">
        <w:rPr>
          <w:i/>
          <w:sz w:val="26"/>
          <w:szCs w:val="26"/>
        </w:rPr>
        <w:t>Продукты высокотемпературного синтеза.</w:t>
      </w:r>
      <w:r w:rsidRPr="00A25381">
        <w:rPr>
          <w:sz w:val="26"/>
          <w:szCs w:val="26"/>
        </w:rPr>
        <w:t xml:space="preserve"> Основные способы получения, свойства и применение карбида кальция, термического фосфора, термической фосфорной кислоты, продуктов плазмохимической технологии.</w:t>
      </w:r>
    </w:p>
    <w:p w:rsidR="00A25381" w:rsidRDefault="00A25381" w:rsidP="009A67BC">
      <w:pPr>
        <w:pStyle w:val="ac"/>
        <w:numPr>
          <w:ilvl w:val="1"/>
          <w:numId w:val="11"/>
        </w:numPr>
        <w:tabs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A25381">
        <w:rPr>
          <w:i/>
          <w:sz w:val="26"/>
          <w:szCs w:val="26"/>
        </w:rPr>
        <w:t>Соли и неорганические реактивы.</w:t>
      </w:r>
      <w:r w:rsidRPr="00A25381">
        <w:rPr>
          <w:sz w:val="26"/>
          <w:szCs w:val="26"/>
        </w:rPr>
        <w:t xml:space="preserve"> Классификация, свойства и применение. Основные способы получения солей и реактивов минеральных и органических кислот.</w:t>
      </w:r>
    </w:p>
    <w:p w:rsidR="00A25381" w:rsidRDefault="00A25381" w:rsidP="009A67BC">
      <w:pPr>
        <w:pStyle w:val="ac"/>
        <w:numPr>
          <w:ilvl w:val="1"/>
          <w:numId w:val="11"/>
        </w:numPr>
        <w:tabs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A25381">
        <w:rPr>
          <w:i/>
          <w:sz w:val="26"/>
          <w:szCs w:val="26"/>
        </w:rPr>
        <w:t xml:space="preserve">Особо чистые вещества. </w:t>
      </w:r>
      <w:r w:rsidRPr="00A25381">
        <w:rPr>
          <w:sz w:val="26"/>
          <w:szCs w:val="26"/>
        </w:rPr>
        <w:t>Классификация, природа примесей. Методы анализа и глубокой очистки веществ. Требования к конструкционным материалам и чистоте технологической среды.</w:t>
      </w:r>
    </w:p>
    <w:p w:rsidR="00A25381" w:rsidRDefault="00A25381" w:rsidP="009A67BC">
      <w:pPr>
        <w:pStyle w:val="ac"/>
        <w:numPr>
          <w:ilvl w:val="1"/>
          <w:numId w:val="11"/>
        </w:numPr>
        <w:tabs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A25381">
        <w:rPr>
          <w:i/>
          <w:sz w:val="26"/>
          <w:szCs w:val="26"/>
        </w:rPr>
        <w:t>Изотопы.</w:t>
      </w:r>
      <w:r w:rsidRPr="00A25381">
        <w:rPr>
          <w:sz w:val="26"/>
          <w:szCs w:val="26"/>
        </w:rPr>
        <w:t xml:space="preserve"> Свойства и применение. Основные способы получения: ректификация, изотопный обмен. Получение изотопов водорода, углерода, азота, кислорода и других легких элементов.</w:t>
      </w:r>
    </w:p>
    <w:p w:rsidR="005675BD" w:rsidRPr="005675BD" w:rsidRDefault="00A25381" w:rsidP="00777225">
      <w:pPr>
        <w:pStyle w:val="ac"/>
        <w:numPr>
          <w:ilvl w:val="1"/>
          <w:numId w:val="11"/>
        </w:numPr>
        <w:tabs>
          <w:tab w:val="left" w:pos="993"/>
        </w:tabs>
        <w:spacing w:line="276" w:lineRule="auto"/>
        <w:ind w:left="0" w:firstLine="426"/>
        <w:rPr>
          <w:sz w:val="26"/>
          <w:szCs w:val="26"/>
        </w:rPr>
      </w:pPr>
      <w:r w:rsidRPr="005675BD">
        <w:rPr>
          <w:i/>
          <w:sz w:val="26"/>
          <w:szCs w:val="26"/>
        </w:rPr>
        <w:t xml:space="preserve">Защита окружающей среды при производстве неорганических веществ. </w:t>
      </w:r>
      <w:r w:rsidRPr="005675BD">
        <w:rPr>
          <w:sz w:val="26"/>
          <w:szCs w:val="26"/>
        </w:rPr>
        <w:t>Источники загрязнения: газообразные, жидкие и твердые отходы, тепловые выбросы, их свойства и характеристики. Способы уменьшения, обезвреживания и очистки отходов от примесей соединений серы, азота, углерода, галогенов, кислот и растворителей. Утилизация отходов.</w:t>
      </w:r>
      <w:r w:rsidR="005675BD" w:rsidRPr="005675BD">
        <w:rPr>
          <w:sz w:val="26"/>
          <w:szCs w:val="26"/>
        </w:rPr>
        <w:t xml:space="preserve"> Характеристика жидких радиоактивных отходов. Подходы к обра</w:t>
      </w:r>
      <w:r w:rsidR="005675BD">
        <w:rPr>
          <w:sz w:val="26"/>
          <w:szCs w:val="26"/>
        </w:rPr>
        <w:t>щению с радиоактивными отходами</w:t>
      </w:r>
      <w:r w:rsidR="005675BD" w:rsidRPr="005675BD">
        <w:rPr>
          <w:sz w:val="26"/>
          <w:szCs w:val="26"/>
        </w:rPr>
        <w:t>.</w:t>
      </w:r>
    </w:p>
    <w:p w:rsidR="00A25381" w:rsidRPr="00A25381" w:rsidRDefault="00A25381" w:rsidP="005675BD">
      <w:pPr>
        <w:pStyle w:val="ac"/>
        <w:tabs>
          <w:tab w:val="left" w:pos="993"/>
        </w:tabs>
        <w:spacing w:line="276" w:lineRule="auto"/>
        <w:ind w:left="426"/>
        <w:rPr>
          <w:sz w:val="26"/>
          <w:szCs w:val="26"/>
        </w:rPr>
      </w:pPr>
    </w:p>
    <w:p w:rsidR="00251A31" w:rsidRDefault="00251A31" w:rsidP="00AB1C6F">
      <w:pPr>
        <w:pStyle w:val="ac"/>
        <w:spacing w:line="276" w:lineRule="auto"/>
        <w:ind w:left="426"/>
        <w:rPr>
          <w:sz w:val="26"/>
          <w:szCs w:val="26"/>
        </w:rPr>
      </w:pPr>
    </w:p>
    <w:p w:rsidR="00D3075E" w:rsidRPr="001E6BB4" w:rsidRDefault="00D3075E" w:rsidP="00452E76">
      <w:pPr>
        <w:pStyle w:val="ac"/>
        <w:numPr>
          <w:ilvl w:val="0"/>
          <w:numId w:val="12"/>
        </w:numPr>
        <w:spacing w:after="200" w:line="276" w:lineRule="auto"/>
        <w:ind w:left="426" w:hanging="426"/>
        <w:jc w:val="center"/>
        <w:rPr>
          <w:b/>
        </w:rPr>
      </w:pPr>
      <w:r w:rsidRPr="00A23CC0">
        <w:rPr>
          <w:b/>
          <w:sz w:val="26"/>
          <w:szCs w:val="26"/>
        </w:rPr>
        <w:t>Вопросы к вступительному экзамену</w:t>
      </w:r>
    </w:p>
    <w:p w:rsidR="001E6BB4" w:rsidRPr="00A23CC0" w:rsidRDefault="001E6BB4" w:rsidP="001E6BB4">
      <w:pPr>
        <w:pStyle w:val="ac"/>
        <w:spacing w:after="200" w:line="276" w:lineRule="auto"/>
        <w:ind w:left="426"/>
        <w:rPr>
          <w:b/>
        </w:rPr>
      </w:pPr>
    </w:p>
    <w:p w:rsidR="001E6BB4" w:rsidRDefault="001E6BB4" w:rsidP="001E6BB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1E6BB4">
        <w:rPr>
          <w:sz w:val="26"/>
          <w:szCs w:val="26"/>
        </w:rPr>
        <w:t xml:space="preserve">Основные представления о строении атома. </w:t>
      </w:r>
    </w:p>
    <w:p w:rsidR="00E132A9" w:rsidRDefault="00B45B75" w:rsidP="001E6BB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Современная формулировка П</w:t>
      </w:r>
      <w:r w:rsidR="00E132A9" w:rsidRPr="001E6BB4">
        <w:rPr>
          <w:sz w:val="26"/>
          <w:szCs w:val="26"/>
        </w:rPr>
        <w:t>ериодического закона</w:t>
      </w:r>
      <w:r>
        <w:rPr>
          <w:sz w:val="26"/>
          <w:szCs w:val="26"/>
        </w:rPr>
        <w:t xml:space="preserve"> Д.И. Менделеева</w:t>
      </w:r>
      <w:r w:rsidR="00E132A9" w:rsidRPr="001E6BB4">
        <w:rPr>
          <w:sz w:val="26"/>
          <w:szCs w:val="26"/>
        </w:rPr>
        <w:t>. Структура периодической системы.</w:t>
      </w:r>
    </w:p>
    <w:p w:rsidR="00E132A9" w:rsidRDefault="00E132A9" w:rsidP="001E6BB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E60B04">
        <w:rPr>
          <w:sz w:val="26"/>
          <w:szCs w:val="26"/>
        </w:rPr>
        <w:t>Основные характеристики химической связи</w:t>
      </w:r>
      <w:r>
        <w:rPr>
          <w:sz w:val="26"/>
          <w:szCs w:val="26"/>
        </w:rPr>
        <w:t>.</w:t>
      </w:r>
    </w:p>
    <w:p w:rsidR="00E132A9" w:rsidRDefault="00E132A9" w:rsidP="00E132A9">
      <w:pPr>
        <w:pStyle w:val="ac"/>
        <w:numPr>
          <w:ilvl w:val="1"/>
          <w:numId w:val="12"/>
        </w:numPr>
        <w:tabs>
          <w:tab w:val="left" w:pos="567"/>
        </w:tabs>
        <w:rPr>
          <w:sz w:val="26"/>
          <w:szCs w:val="26"/>
        </w:rPr>
      </w:pPr>
      <w:r w:rsidRPr="00E132A9">
        <w:rPr>
          <w:sz w:val="26"/>
          <w:szCs w:val="26"/>
        </w:rPr>
        <w:t>Основные типы химической связи.</w:t>
      </w:r>
    </w:p>
    <w:p w:rsidR="00E132A9" w:rsidRDefault="00E132A9" w:rsidP="00E132A9">
      <w:pPr>
        <w:pStyle w:val="ac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Химические и физические свойства веществ с различными типами связей. Энергия кристаллической решетки.</w:t>
      </w:r>
    </w:p>
    <w:p w:rsidR="00824437" w:rsidRDefault="00824437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824437">
        <w:rPr>
          <w:sz w:val="26"/>
          <w:szCs w:val="26"/>
        </w:rPr>
        <w:t xml:space="preserve">Термодинамическая система, параметры и функции состояния системы. </w:t>
      </w:r>
    </w:p>
    <w:p w:rsidR="00824437" w:rsidRDefault="009A67BC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9A67BC">
        <w:rPr>
          <w:sz w:val="26"/>
          <w:szCs w:val="26"/>
        </w:rPr>
        <w:t>Термодинамические свойства неорганических веществ</w:t>
      </w:r>
      <w:r w:rsidR="00236AAB">
        <w:rPr>
          <w:sz w:val="26"/>
          <w:szCs w:val="26"/>
        </w:rPr>
        <w:t>. Э</w:t>
      </w:r>
      <w:r w:rsidRPr="009A67BC">
        <w:rPr>
          <w:sz w:val="26"/>
          <w:szCs w:val="26"/>
        </w:rPr>
        <w:t xml:space="preserve">нергия Гиббса, энтропия и энтальпия образования. </w:t>
      </w:r>
    </w:p>
    <w:p w:rsidR="00824437" w:rsidRDefault="00824437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824437">
        <w:rPr>
          <w:sz w:val="26"/>
          <w:szCs w:val="26"/>
        </w:rPr>
        <w:t xml:space="preserve">Первое начало термодинамики. Тепловой эффект химической реакции. </w:t>
      </w:r>
      <w:r>
        <w:rPr>
          <w:sz w:val="26"/>
          <w:szCs w:val="26"/>
        </w:rPr>
        <w:t>З</w:t>
      </w:r>
      <w:r w:rsidRPr="00824437">
        <w:rPr>
          <w:sz w:val="26"/>
          <w:szCs w:val="26"/>
        </w:rPr>
        <w:t>акон Гесса. Теплоемкость, уравнение Кирхгофа.</w:t>
      </w:r>
    </w:p>
    <w:p w:rsidR="00824437" w:rsidRDefault="00824437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824437">
        <w:rPr>
          <w:sz w:val="26"/>
          <w:szCs w:val="26"/>
        </w:rPr>
        <w:t>Второе начало термодинамики, его применение к химическим процессам. Химический потенциал и фазовые равновесия в однокомпонентных и многокомпонентных системах. Направление химических процессов, критерии самопроизвольного протекания реакций.</w:t>
      </w:r>
    </w:p>
    <w:p w:rsidR="00824437" w:rsidRDefault="00824437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824437">
        <w:rPr>
          <w:sz w:val="26"/>
          <w:szCs w:val="26"/>
        </w:rPr>
        <w:t xml:space="preserve">Термодинамически необратимые и обратимые процессы. Гомогенная реакция. Гетерогенная реакция. Химическое динамическое равновесие. Принцип Ле-Шателье. </w:t>
      </w:r>
    </w:p>
    <w:p w:rsidR="00824437" w:rsidRDefault="00824437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824437">
        <w:rPr>
          <w:sz w:val="26"/>
          <w:szCs w:val="26"/>
        </w:rPr>
        <w:lastRenderedPageBreak/>
        <w:t xml:space="preserve">Фазовые равновесия, число степеней свободы, правило фаз Гиббса. Условие фазового равновесия. Диаграммы состояний. </w:t>
      </w:r>
    </w:p>
    <w:p w:rsidR="009A67BC" w:rsidRPr="009A67BC" w:rsidRDefault="009A67BC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9A67BC">
        <w:rPr>
          <w:sz w:val="26"/>
          <w:szCs w:val="26"/>
        </w:rPr>
        <w:t>Константа равновесия гомогенных и гетерогенных реакций.</w:t>
      </w:r>
    </w:p>
    <w:p w:rsidR="00236AAB" w:rsidRDefault="00236AAB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A25381">
        <w:rPr>
          <w:sz w:val="26"/>
          <w:szCs w:val="26"/>
        </w:rPr>
        <w:t>Кинетика гомогенн</w:t>
      </w:r>
      <w:r>
        <w:rPr>
          <w:sz w:val="26"/>
          <w:szCs w:val="26"/>
        </w:rPr>
        <w:t xml:space="preserve">ых и гетерогенных процессов. </w:t>
      </w:r>
    </w:p>
    <w:p w:rsidR="00236AAB" w:rsidRPr="00236AAB" w:rsidRDefault="00236AAB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236AAB">
        <w:rPr>
          <w:sz w:val="26"/>
          <w:szCs w:val="26"/>
        </w:rPr>
        <w:t xml:space="preserve">Способы ускорения химических превращений. Кинетика </w:t>
      </w:r>
      <w:r w:rsidR="00B45B75">
        <w:rPr>
          <w:sz w:val="26"/>
          <w:szCs w:val="26"/>
        </w:rPr>
        <w:t>каталитических</w:t>
      </w:r>
      <w:r w:rsidR="00B45B75" w:rsidRPr="00236AAB">
        <w:rPr>
          <w:sz w:val="26"/>
          <w:szCs w:val="26"/>
        </w:rPr>
        <w:t xml:space="preserve"> </w:t>
      </w:r>
      <w:r w:rsidRPr="00236AAB">
        <w:rPr>
          <w:sz w:val="26"/>
          <w:szCs w:val="26"/>
        </w:rPr>
        <w:t>реакций.</w:t>
      </w:r>
    </w:p>
    <w:p w:rsid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815019">
        <w:rPr>
          <w:sz w:val="26"/>
          <w:szCs w:val="26"/>
        </w:rPr>
        <w:t>Фазовые диаграммы многокомпонентных систем. Использование фазовых диаграмм для выбора и расчета рациональных способов переработки неорганических продуктов.</w:t>
      </w:r>
    </w:p>
    <w:p w:rsidR="001E6BB4" w:rsidRPr="001E6BB4" w:rsidRDefault="001E6BB4" w:rsidP="001E6BB4">
      <w:pPr>
        <w:pStyle w:val="ac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1E6BB4">
        <w:rPr>
          <w:sz w:val="26"/>
          <w:szCs w:val="26"/>
        </w:rPr>
        <w:t>Высокотемпературные гетерогенные процессы разложения и синтеза, окислительно-восстановительные процессы. Плазмохимические процессы.</w:t>
      </w:r>
    </w:p>
    <w:p w:rsidR="001E6BB4" w:rsidRPr="001E6BB4" w:rsidRDefault="001E6BB4" w:rsidP="001E6BB4">
      <w:pPr>
        <w:pStyle w:val="ac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1E6BB4">
        <w:rPr>
          <w:sz w:val="26"/>
          <w:szCs w:val="26"/>
        </w:rPr>
        <w:t>Каталитические процессы. Виды катализа, стадии протекания и пути интенсификации процессов катализа. Особенности процессов в неподвижном и взвешенном слоях катализатора.</w:t>
      </w:r>
    </w:p>
    <w:p w:rsidR="00400A6A" w:rsidRDefault="001E6BB4" w:rsidP="001E6BB4">
      <w:pPr>
        <w:pStyle w:val="ac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400A6A">
        <w:rPr>
          <w:sz w:val="26"/>
          <w:szCs w:val="26"/>
        </w:rPr>
        <w:t xml:space="preserve">Методы разделения многокомпонентных смесей. </w:t>
      </w:r>
    </w:p>
    <w:p w:rsidR="001E6BB4" w:rsidRPr="00400A6A" w:rsidRDefault="001E6BB4" w:rsidP="001E6BB4">
      <w:pPr>
        <w:pStyle w:val="ac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400A6A">
        <w:rPr>
          <w:sz w:val="26"/>
          <w:szCs w:val="26"/>
        </w:rPr>
        <w:t xml:space="preserve">Сырьевые ресурсы и основные направления их переработки. Способы подготовки сырья: дробление, флотация, обжиг, растворение, сепарация. </w:t>
      </w:r>
    </w:p>
    <w:p w:rsidR="00E60B04" w:rsidRP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E60B04">
        <w:rPr>
          <w:sz w:val="26"/>
          <w:szCs w:val="26"/>
        </w:rPr>
        <w:t xml:space="preserve">Промышленные газы. </w:t>
      </w:r>
      <w:r w:rsidRPr="00A25381">
        <w:rPr>
          <w:sz w:val="26"/>
          <w:szCs w:val="26"/>
        </w:rPr>
        <w:t>Свойства, применение и способы получения инертных газов, азота, кислорода, водорода, синтез-газа.</w:t>
      </w:r>
    </w:p>
    <w:p w:rsid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E60B04">
        <w:rPr>
          <w:sz w:val="26"/>
          <w:szCs w:val="26"/>
        </w:rPr>
        <w:t xml:space="preserve">Связанный азот. </w:t>
      </w:r>
      <w:r w:rsidRPr="00A25381">
        <w:rPr>
          <w:sz w:val="26"/>
          <w:szCs w:val="26"/>
        </w:rPr>
        <w:t xml:space="preserve">Технология аммиака и азотной кислоты. Их свойства и применение. </w:t>
      </w:r>
    </w:p>
    <w:p w:rsid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E60B04">
        <w:rPr>
          <w:sz w:val="26"/>
          <w:szCs w:val="26"/>
        </w:rPr>
        <w:t>Серная и другие минеральные кислоты.</w:t>
      </w:r>
      <w:r w:rsidRPr="00A25381">
        <w:rPr>
          <w:sz w:val="26"/>
          <w:szCs w:val="26"/>
        </w:rPr>
        <w:t xml:space="preserve"> Свойства и применение серной, фосфорной, соляной и фтористоводородной кислот. Способы их производства из различного сырья.</w:t>
      </w:r>
    </w:p>
    <w:p w:rsid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A25381">
        <w:rPr>
          <w:sz w:val="26"/>
          <w:szCs w:val="26"/>
        </w:rPr>
        <w:t>Азот-, фосфор- и калийсодержащие удобрения, комплексные удобрения, микроудобрения. Свойства и применение. Способы получения.</w:t>
      </w:r>
    </w:p>
    <w:p w:rsid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A25381">
        <w:rPr>
          <w:sz w:val="26"/>
          <w:szCs w:val="26"/>
        </w:rPr>
        <w:t>Сода, поташ, гидроксиды натрия и калия. Свойства и применение. Способы получения.</w:t>
      </w:r>
    </w:p>
    <w:p w:rsid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E60B04">
        <w:rPr>
          <w:sz w:val="26"/>
          <w:szCs w:val="26"/>
        </w:rPr>
        <w:t>Продукты высокотемпературного синтеза.</w:t>
      </w:r>
      <w:r w:rsidRPr="00A25381">
        <w:rPr>
          <w:sz w:val="26"/>
          <w:szCs w:val="26"/>
        </w:rPr>
        <w:t xml:space="preserve"> Основные способы получения, свойства и применение карбида кальция, термического фосфора, термической фосфорной кислоты, продуктов плазмохимической технологии.</w:t>
      </w:r>
    </w:p>
    <w:p w:rsid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E60B04">
        <w:rPr>
          <w:sz w:val="26"/>
          <w:szCs w:val="26"/>
        </w:rPr>
        <w:t>Соли и неорганические реактивы.</w:t>
      </w:r>
      <w:r w:rsidRPr="00A25381">
        <w:rPr>
          <w:sz w:val="26"/>
          <w:szCs w:val="26"/>
        </w:rPr>
        <w:t xml:space="preserve"> Классификация, свойства и применение. Основные способы получения солей и реактивов минеральных и органических кислот.</w:t>
      </w:r>
    </w:p>
    <w:p w:rsid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E60B04">
        <w:rPr>
          <w:sz w:val="26"/>
          <w:szCs w:val="26"/>
        </w:rPr>
        <w:t xml:space="preserve">Особо чистые вещества. </w:t>
      </w:r>
      <w:r w:rsidRPr="00A25381">
        <w:rPr>
          <w:sz w:val="26"/>
          <w:szCs w:val="26"/>
        </w:rPr>
        <w:t>Классификация, природа примесей. Методы анализа и глубокой очистки веществ. Требования к конструкционным материалам и чистоте технологической среды.</w:t>
      </w:r>
    </w:p>
    <w:p w:rsidR="00E60B04" w:rsidRDefault="00E60B04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E60B04">
        <w:rPr>
          <w:sz w:val="26"/>
          <w:szCs w:val="26"/>
        </w:rPr>
        <w:t>Изотопы.</w:t>
      </w:r>
      <w:r w:rsidRPr="00A25381">
        <w:rPr>
          <w:sz w:val="26"/>
          <w:szCs w:val="26"/>
        </w:rPr>
        <w:t xml:space="preserve"> Свойства и применение. Основные способы получения: ректификация, изотопный обмен. Получение изотопов водорода, углерода, азота, кислорода и других легких элементов.</w:t>
      </w:r>
    </w:p>
    <w:p w:rsidR="005675BD" w:rsidRDefault="00E132A9" w:rsidP="00E132A9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5675BD">
        <w:rPr>
          <w:sz w:val="26"/>
          <w:szCs w:val="26"/>
        </w:rPr>
        <w:t xml:space="preserve">Защита окружающей среды при производстве неорганических веществ. Источники загрязнения: газообразные, жидкие и твердые отходы, тепловые выбросы, их свойства и характеристики. </w:t>
      </w:r>
    </w:p>
    <w:p w:rsidR="00E132A9" w:rsidRPr="005675BD" w:rsidRDefault="00E132A9" w:rsidP="00E132A9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5675BD">
        <w:rPr>
          <w:sz w:val="26"/>
          <w:szCs w:val="26"/>
        </w:rPr>
        <w:t>Способы уменьшения, обезвреживания и очистки отходов от примесей соединений серы, азота, углерода, галогенов, кислот и растворителей. Утилизация отходов.</w:t>
      </w:r>
    </w:p>
    <w:p w:rsidR="00E132A9" w:rsidRPr="005675BD" w:rsidRDefault="00E132A9" w:rsidP="00E60B04">
      <w:pPr>
        <w:pStyle w:val="ac"/>
        <w:numPr>
          <w:ilvl w:val="1"/>
          <w:numId w:val="12"/>
        </w:numPr>
        <w:tabs>
          <w:tab w:val="left" w:pos="567"/>
        </w:tabs>
        <w:ind w:left="0" w:firstLine="0"/>
        <w:rPr>
          <w:sz w:val="26"/>
          <w:szCs w:val="26"/>
        </w:rPr>
      </w:pPr>
      <w:r w:rsidRPr="005675BD">
        <w:rPr>
          <w:sz w:val="26"/>
          <w:szCs w:val="26"/>
        </w:rPr>
        <w:lastRenderedPageBreak/>
        <w:t>Характеристика жидких радиоактивных отходов. Подходы к обращению с радиоактивными отходами. Утилизация отходов.</w:t>
      </w:r>
    </w:p>
    <w:p w:rsidR="009A67BC" w:rsidRDefault="009A67BC" w:rsidP="001E6BB4">
      <w:pPr>
        <w:pStyle w:val="ac"/>
        <w:tabs>
          <w:tab w:val="left" w:pos="993"/>
        </w:tabs>
        <w:ind w:left="567"/>
        <w:jc w:val="left"/>
        <w:rPr>
          <w:sz w:val="26"/>
          <w:szCs w:val="26"/>
        </w:rPr>
      </w:pPr>
    </w:p>
    <w:p w:rsidR="00251A31" w:rsidRDefault="00251A31" w:rsidP="00462F54">
      <w:pPr>
        <w:pStyle w:val="ac"/>
        <w:spacing w:line="276" w:lineRule="auto"/>
        <w:ind w:left="426" w:hanging="426"/>
        <w:rPr>
          <w:b/>
          <w:sz w:val="26"/>
          <w:szCs w:val="26"/>
        </w:rPr>
      </w:pPr>
      <w:r w:rsidRPr="00251A31">
        <w:rPr>
          <w:b/>
          <w:sz w:val="26"/>
          <w:szCs w:val="26"/>
        </w:rPr>
        <w:t>Основная литература:</w:t>
      </w:r>
    </w:p>
    <w:p w:rsidR="005D51AA" w:rsidRPr="00601AE3" w:rsidRDefault="005D51AA" w:rsidP="00462F54">
      <w:pPr>
        <w:pStyle w:val="ac"/>
        <w:numPr>
          <w:ilvl w:val="0"/>
          <w:numId w:val="30"/>
        </w:numPr>
        <w:tabs>
          <w:tab w:val="left" w:pos="426"/>
        </w:tabs>
        <w:ind w:left="425" w:hanging="425"/>
        <w:contextualSpacing w:val="0"/>
        <w:jc w:val="left"/>
        <w:rPr>
          <w:color w:val="000000" w:themeColor="text1"/>
          <w:lang w:val="en-US"/>
        </w:rPr>
      </w:pPr>
      <w:r w:rsidRPr="002847DB">
        <w:rPr>
          <w:color w:val="000000" w:themeColor="text1"/>
        </w:rPr>
        <w:t>Ахметов Н.</w:t>
      </w:r>
      <w:r>
        <w:rPr>
          <w:color w:val="000000" w:themeColor="text1"/>
        </w:rPr>
        <w:t>С. Общая и неорганическая химия</w:t>
      </w:r>
      <w:r w:rsidRPr="00462F54">
        <w:rPr>
          <w:color w:val="000000" w:themeColor="text1"/>
        </w:rPr>
        <w:t xml:space="preserve"> </w:t>
      </w:r>
      <w:r w:rsidRPr="00557980">
        <w:rPr>
          <w:szCs w:val="24"/>
        </w:rPr>
        <w:t xml:space="preserve">[Текст] </w:t>
      </w:r>
      <w:r w:rsidRPr="00462F54">
        <w:rPr>
          <w:color w:val="000000" w:themeColor="text1"/>
        </w:rPr>
        <w:t>/</w:t>
      </w:r>
      <w:r w:rsidRPr="002847DB">
        <w:rPr>
          <w:color w:val="000000" w:themeColor="text1"/>
        </w:rPr>
        <w:t xml:space="preserve"> </w:t>
      </w:r>
      <w:r w:rsidRPr="00462F54">
        <w:rPr>
          <w:color w:val="000000" w:themeColor="text1"/>
        </w:rPr>
        <w:t xml:space="preserve">3-е изд. </w:t>
      </w:r>
      <w:r w:rsidRPr="002847DB">
        <w:rPr>
          <w:color w:val="000000" w:themeColor="text1"/>
          <w:lang w:val="en-US"/>
        </w:rPr>
        <w:t>М.: Высш. шк., 2008.</w:t>
      </w:r>
    </w:p>
    <w:p w:rsidR="005D51AA" w:rsidRPr="00601AE3" w:rsidRDefault="005D51AA" w:rsidP="00462F54">
      <w:pPr>
        <w:pStyle w:val="ac"/>
        <w:numPr>
          <w:ilvl w:val="0"/>
          <w:numId w:val="30"/>
        </w:numPr>
        <w:tabs>
          <w:tab w:val="left" w:pos="426"/>
        </w:tabs>
        <w:ind w:left="425" w:hanging="425"/>
        <w:contextualSpacing w:val="0"/>
        <w:rPr>
          <w:color w:val="000000" w:themeColor="text1"/>
        </w:rPr>
      </w:pPr>
      <w:r>
        <w:t>Бесков В.С.  Общая химическая технология и основы промышленной экологии</w:t>
      </w:r>
      <w:r w:rsidRPr="00462F54">
        <w:t xml:space="preserve"> </w:t>
      </w:r>
      <w:r w:rsidRPr="00557980">
        <w:rPr>
          <w:szCs w:val="24"/>
        </w:rPr>
        <w:t xml:space="preserve">[Текст] </w:t>
      </w:r>
      <w:r w:rsidRPr="00462F54">
        <w:t>/</w:t>
      </w:r>
      <w:r>
        <w:t xml:space="preserve"> Бесков В.С., Сафронов  В.С. М.: Химия, 1999. 472 с.</w:t>
      </w:r>
      <w:r w:rsidRPr="00462F54">
        <w:t xml:space="preserve"> </w:t>
      </w:r>
    </w:p>
    <w:p w:rsidR="005D51AA" w:rsidRPr="00601AE3" w:rsidRDefault="005D51AA" w:rsidP="00462F54">
      <w:pPr>
        <w:pStyle w:val="ac"/>
        <w:numPr>
          <w:ilvl w:val="0"/>
          <w:numId w:val="30"/>
        </w:numPr>
        <w:tabs>
          <w:tab w:val="left" w:pos="426"/>
        </w:tabs>
        <w:ind w:left="425" w:hanging="425"/>
        <w:contextualSpacing w:val="0"/>
        <w:rPr>
          <w:color w:val="000000" w:themeColor="text1"/>
        </w:rPr>
      </w:pPr>
      <w:r>
        <w:t>Брянкин</w:t>
      </w:r>
      <w:r w:rsidRPr="00601AE3">
        <w:t xml:space="preserve"> </w:t>
      </w:r>
      <w:r>
        <w:t xml:space="preserve">К.В  Общая химическая технология </w:t>
      </w:r>
      <w:r w:rsidRPr="00557980">
        <w:rPr>
          <w:szCs w:val="24"/>
        </w:rPr>
        <w:t xml:space="preserve">[Текст] </w:t>
      </w:r>
      <w:r>
        <w:t>/ Брянкин</w:t>
      </w:r>
      <w:r w:rsidRPr="00601AE3">
        <w:t xml:space="preserve"> </w:t>
      </w:r>
      <w:r>
        <w:t>К.В., Н.П. Утробин, В.С. Орехов, Т.П. Дьячкова. – Тамбов : Изд-во Тамб. гос. техн. ун-та, 2006. – Ч. 2. – 172 с.</w:t>
      </w:r>
    </w:p>
    <w:p w:rsidR="005D51AA" w:rsidRPr="00601AE3" w:rsidRDefault="005D51AA" w:rsidP="00462F54">
      <w:pPr>
        <w:pStyle w:val="ac"/>
        <w:numPr>
          <w:ilvl w:val="0"/>
          <w:numId w:val="30"/>
        </w:numPr>
        <w:tabs>
          <w:tab w:val="left" w:pos="426"/>
        </w:tabs>
        <w:ind w:left="425" w:hanging="425"/>
        <w:contextualSpacing w:val="0"/>
        <w:rPr>
          <w:b/>
          <w:sz w:val="26"/>
          <w:szCs w:val="26"/>
        </w:rPr>
      </w:pPr>
      <w:r>
        <w:t>Вилков Л. В., Пентин Ю. А. Физические методы исследования в химии</w:t>
      </w:r>
      <w:r w:rsidRPr="00462F54">
        <w:t xml:space="preserve"> </w:t>
      </w:r>
      <w:r w:rsidRPr="00557980">
        <w:rPr>
          <w:szCs w:val="24"/>
        </w:rPr>
        <w:t>[Текст]</w:t>
      </w:r>
      <w:r w:rsidRPr="00462F54">
        <w:t>/</w:t>
      </w:r>
      <w:r>
        <w:t xml:space="preserve"> М.: Изд- во МГУ. Ч. 1. 1987. Ч. 2. 1989. </w:t>
      </w:r>
    </w:p>
    <w:p w:rsidR="005D51AA" w:rsidRPr="001F7261" w:rsidRDefault="005D51AA" w:rsidP="00462F54">
      <w:pPr>
        <w:pStyle w:val="ac"/>
        <w:numPr>
          <w:ilvl w:val="0"/>
          <w:numId w:val="30"/>
        </w:numPr>
        <w:tabs>
          <w:tab w:val="left" w:pos="426"/>
          <w:tab w:val="left" w:pos="709"/>
        </w:tabs>
        <w:ind w:left="425" w:hanging="425"/>
        <w:contextualSpacing w:val="0"/>
        <w:jc w:val="left"/>
        <w:rPr>
          <w:color w:val="000000" w:themeColor="text1"/>
        </w:rPr>
      </w:pPr>
      <w:r>
        <w:rPr>
          <w:szCs w:val="24"/>
        </w:rPr>
        <w:t xml:space="preserve"> </w:t>
      </w:r>
      <w:r w:rsidRPr="001F7261">
        <w:rPr>
          <w:color w:val="000000" w:themeColor="text1"/>
        </w:rPr>
        <w:t xml:space="preserve">Другов, Юрий Степанович. Анализ загрязненной </w:t>
      </w:r>
      <w:r w:rsidR="00B45B75">
        <w:rPr>
          <w:color w:val="000000" w:themeColor="text1"/>
        </w:rPr>
        <w:t>почвы и опасных отходов</w:t>
      </w:r>
      <w:r w:rsidRPr="001F7261">
        <w:rPr>
          <w:color w:val="000000" w:themeColor="text1"/>
        </w:rPr>
        <w:t>: практическое руководство</w:t>
      </w:r>
      <w:r w:rsidRPr="001F7261">
        <w:rPr>
          <w:color w:val="000000" w:themeColor="text1"/>
          <w:szCs w:val="24"/>
        </w:rPr>
        <w:t xml:space="preserve"> [Текст] </w:t>
      </w:r>
      <w:r w:rsidRPr="001F7261">
        <w:rPr>
          <w:color w:val="000000" w:themeColor="text1"/>
        </w:rPr>
        <w:t xml:space="preserve"> / Ю. С. Другов, А. А. Родин. - 2-е изд. – М. : Бином. Лаборатория знаний, 2011. - 469 с.</w:t>
      </w:r>
    </w:p>
    <w:p w:rsidR="005D51AA" w:rsidRPr="002847DB" w:rsidRDefault="005D51AA" w:rsidP="00462F54">
      <w:pPr>
        <w:pStyle w:val="ac"/>
        <w:numPr>
          <w:ilvl w:val="0"/>
          <w:numId w:val="30"/>
        </w:numPr>
        <w:tabs>
          <w:tab w:val="left" w:pos="426"/>
        </w:tabs>
        <w:ind w:left="425" w:hanging="425"/>
        <w:contextualSpacing w:val="0"/>
        <w:jc w:val="left"/>
        <w:rPr>
          <w:color w:val="000000" w:themeColor="text1"/>
        </w:rPr>
      </w:pPr>
      <w:r w:rsidRPr="002847DB">
        <w:rPr>
          <w:color w:val="000000" w:themeColor="text1"/>
        </w:rPr>
        <w:t xml:space="preserve"> Еремин В.В</w:t>
      </w:r>
      <w:r w:rsidRPr="00462F54">
        <w:rPr>
          <w:color w:val="000000" w:themeColor="text1"/>
        </w:rPr>
        <w:t xml:space="preserve">. </w:t>
      </w:r>
      <w:r w:rsidRPr="002847DB">
        <w:rPr>
          <w:color w:val="000000" w:themeColor="text1"/>
        </w:rPr>
        <w:t>Основы общей и физической химии</w:t>
      </w:r>
      <w:r w:rsidRPr="00462F54">
        <w:rPr>
          <w:color w:val="000000" w:themeColor="text1"/>
        </w:rPr>
        <w:t xml:space="preserve"> </w:t>
      </w:r>
      <w:r w:rsidRPr="00557980">
        <w:rPr>
          <w:szCs w:val="24"/>
        </w:rPr>
        <w:t xml:space="preserve">[Текст] </w:t>
      </w:r>
      <w:r w:rsidRPr="00462F54">
        <w:rPr>
          <w:color w:val="000000" w:themeColor="text1"/>
        </w:rPr>
        <w:t>/</w:t>
      </w:r>
      <w:r w:rsidRPr="002847DB">
        <w:rPr>
          <w:color w:val="000000" w:themeColor="text1"/>
        </w:rPr>
        <w:t xml:space="preserve"> Еремин В.В., Борщевский А.Я. Долгопрудный: Интеллект, 2012. - 848с. </w:t>
      </w:r>
    </w:p>
    <w:p w:rsidR="005D51AA" w:rsidRPr="00601AE3" w:rsidRDefault="005D51AA" w:rsidP="00462F54">
      <w:pPr>
        <w:pStyle w:val="ac"/>
        <w:numPr>
          <w:ilvl w:val="0"/>
          <w:numId w:val="30"/>
        </w:numPr>
        <w:tabs>
          <w:tab w:val="left" w:pos="426"/>
        </w:tabs>
        <w:ind w:left="425" w:hanging="425"/>
        <w:contextualSpacing w:val="0"/>
        <w:rPr>
          <w:color w:val="000000" w:themeColor="text1"/>
        </w:rPr>
      </w:pPr>
      <w:r>
        <w:t>Ершов В.А. Электротермические процессы химической технологии</w:t>
      </w:r>
      <w:r w:rsidRPr="00462F54">
        <w:t xml:space="preserve"> </w:t>
      </w:r>
      <w:r w:rsidRPr="00557980">
        <w:rPr>
          <w:szCs w:val="24"/>
        </w:rPr>
        <w:t xml:space="preserve">[Текст] </w:t>
      </w:r>
      <w:r w:rsidRPr="00462F54">
        <w:t>/</w:t>
      </w:r>
      <w:r>
        <w:t xml:space="preserve"> под ред. В.А. Ершова. Л.: Химия, 1984. 464 с. </w:t>
      </w:r>
    </w:p>
    <w:p w:rsidR="005D51AA" w:rsidRPr="001F7261" w:rsidRDefault="005D51AA" w:rsidP="00462F54">
      <w:pPr>
        <w:pStyle w:val="ac"/>
        <w:numPr>
          <w:ilvl w:val="0"/>
          <w:numId w:val="30"/>
        </w:numPr>
        <w:tabs>
          <w:tab w:val="left" w:pos="426"/>
          <w:tab w:val="left" w:pos="709"/>
        </w:tabs>
        <w:ind w:left="425" w:hanging="425"/>
        <w:contextualSpacing w:val="0"/>
        <w:jc w:val="left"/>
        <w:rPr>
          <w:color w:val="000000" w:themeColor="text1"/>
        </w:rPr>
      </w:pPr>
      <w:r w:rsidRPr="001F7261">
        <w:rPr>
          <w:color w:val="000000" w:themeColor="text1"/>
        </w:rPr>
        <w:t xml:space="preserve">Золотов Ю.А. Гидрометаллургические процессы переработки нетрадиционного сырья редких и цветных металлов : монография </w:t>
      </w:r>
      <w:r w:rsidRPr="001F7261">
        <w:rPr>
          <w:color w:val="000000" w:themeColor="text1"/>
          <w:szCs w:val="24"/>
        </w:rPr>
        <w:t xml:space="preserve">[Текст] </w:t>
      </w:r>
      <w:r w:rsidRPr="001F7261">
        <w:rPr>
          <w:color w:val="000000" w:themeColor="text1"/>
        </w:rPr>
        <w:t>/ Ю. А. Золотов [и др.]. - М. : Форум, 2010 (Калуга). - 180 с. : ил. - Библиогр. в конце глав. - На обл. авт. не указ.  300 экз. (Шифр К335/Г 46-559797)</w:t>
      </w:r>
    </w:p>
    <w:p w:rsidR="005D51AA" w:rsidRPr="00251A31" w:rsidRDefault="005D51AA" w:rsidP="00462F54">
      <w:pPr>
        <w:pStyle w:val="ac"/>
        <w:numPr>
          <w:ilvl w:val="0"/>
          <w:numId w:val="30"/>
        </w:numPr>
        <w:tabs>
          <w:tab w:val="left" w:pos="426"/>
        </w:tabs>
        <w:ind w:left="425" w:hanging="425"/>
        <w:contextualSpacing w:val="0"/>
        <w:rPr>
          <w:szCs w:val="24"/>
        </w:rPr>
      </w:pPr>
      <w:r w:rsidRPr="00251A31">
        <w:rPr>
          <w:szCs w:val="24"/>
        </w:rPr>
        <w:t>Карапетьянц, Михаил Христофорович. Примеры и задачи по химической термодинамике [Текст]  / М. Х. Карапетьянц. - Изд. 5-е. - Москва : URSS ; Москва : Либроком, 2012. - 301 с.</w:t>
      </w:r>
    </w:p>
    <w:p w:rsidR="005D51AA" w:rsidRPr="00557980" w:rsidRDefault="005D51AA" w:rsidP="00462F54">
      <w:pPr>
        <w:pStyle w:val="ac"/>
        <w:numPr>
          <w:ilvl w:val="0"/>
          <w:numId w:val="30"/>
        </w:numPr>
        <w:tabs>
          <w:tab w:val="left" w:pos="426"/>
        </w:tabs>
        <w:ind w:left="425" w:hanging="425"/>
        <w:contextualSpacing w:val="0"/>
        <w:jc w:val="left"/>
        <w:rPr>
          <w:szCs w:val="24"/>
        </w:rPr>
      </w:pPr>
      <w:r w:rsidRPr="00557980">
        <w:rPr>
          <w:szCs w:val="24"/>
        </w:rPr>
        <w:t>Киселев М. Г. Теоретические и экспериментальные методы химии растворов [Текст] / Киселев М. Г., С. Ю. Носков, Ю. П. Пуховский и др.; отв. ред. А. Ю. Цивадзе ; Рос. акад. наук, Ин-т химии растворов. - Москва : Проспект, 2011. - 683 с.</w:t>
      </w:r>
    </w:p>
    <w:p w:rsidR="005D51AA" w:rsidRPr="002847DB" w:rsidRDefault="005D51AA" w:rsidP="00462F54">
      <w:pPr>
        <w:pStyle w:val="ac"/>
        <w:numPr>
          <w:ilvl w:val="0"/>
          <w:numId w:val="30"/>
        </w:numPr>
        <w:tabs>
          <w:tab w:val="left" w:pos="426"/>
          <w:tab w:val="left" w:pos="709"/>
        </w:tabs>
        <w:ind w:left="425" w:hanging="425"/>
        <w:contextualSpacing w:val="0"/>
        <w:jc w:val="left"/>
        <w:rPr>
          <w:color w:val="000000" w:themeColor="text1"/>
        </w:rPr>
      </w:pPr>
      <w:r w:rsidRPr="002847DB">
        <w:rPr>
          <w:color w:val="000000" w:themeColor="text1"/>
        </w:rPr>
        <w:t xml:space="preserve">Малышева, Алла Георгиевна. Физико-химические исследования и методы контроля веществ в гигиене окружающей среды </w:t>
      </w:r>
      <w:r w:rsidRPr="002847DB">
        <w:rPr>
          <w:color w:val="000000" w:themeColor="text1"/>
          <w:szCs w:val="24"/>
        </w:rPr>
        <w:t xml:space="preserve">[Текст] </w:t>
      </w:r>
      <w:r w:rsidRPr="002847DB">
        <w:rPr>
          <w:color w:val="000000" w:themeColor="text1"/>
        </w:rPr>
        <w:t>/ А. Г. Малышева, Ю. А. Рахманин ; Санкт-Петербург : Профессионал, 2012. – 716 с.</w:t>
      </w:r>
    </w:p>
    <w:p w:rsidR="005D51AA" w:rsidRPr="002847DB" w:rsidRDefault="005D51AA" w:rsidP="00462F54">
      <w:pPr>
        <w:pStyle w:val="ac"/>
        <w:numPr>
          <w:ilvl w:val="0"/>
          <w:numId w:val="30"/>
        </w:numPr>
        <w:tabs>
          <w:tab w:val="left" w:pos="426"/>
          <w:tab w:val="left" w:pos="709"/>
        </w:tabs>
        <w:ind w:left="425" w:hanging="425"/>
        <w:contextualSpacing w:val="0"/>
        <w:jc w:val="left"/>
        <w:rPr>
          <w:color w:val="000000" w:themeColor="text1"/>
        </w:rPr>
      </w:pPr>
      <w:r w:rsidRPr="002847DB">
        <w:rPr>
          <w:color w:val="000000" w:themeColor="text1"/>
        </w:rPr>
        <w:t xml:space="preserve">Мюллер У. Структурная неорганическая химия / У. Мюллер ; пер. с англ. А. М. Самойлова, Е. С. Рембезы ; под ред. А. М. Ховива. - Долгопрудный : Интеллект, 2010. - 351 с. </w:t>
      </w:r>
    </w:p>
    <w:p w:rsidR="005D51AA" w:rsidRPr="00251A31" w:rsidRDefault="005D51AA" w:rsidP="00462F54">
      <w:pPr>
        <w:pStyle w:val="a6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514"/>
        </w:tabs>
        <w:spacing w:line="240" w:lineRule="auto"/>
        <w:ind w:left="425" w:right="129" w:hanging="425"/>
        <w:rPr>
          <w:sz w:val="24"/>
          <w:szCs w:val="24"/>
        </w:rPr>
      </w:pPr>
      <w:r w:rsidRPr="00251A31">
        <w:rPr>
          <w:sz w:val="24"/>
          <w:szCs w:val="24"/>
        </w:rPr>
        <w:t>Пригожин И. Химическая термодинамика [Текст] / И. Пригожин, Р. Дефэй ; пер. с англ. В. А. Михайлов. - 2-е изд. - М. : БИНОМ. Лаборатория знаний, 2010. - 533 с. - Пер.изд.: Chemical Thermodynamics / Prigogine I., D</w:t>
      </w:r>
      <w:r>
        <w:rPr>
          <w:sz w:val="24"/>
          <w:szCs w:val="24"/>
        </w:rPr>
        <w:t>efay R. - Библиогр.: с. 472-475</w:t>
      </w:r>
      <w:r w:rsidRPr="00251A31">
        <w:rPr>
          <w:sz w:val="24"/>
          <w:szCs w:val="24"/>
        </w:rPr>
        <w:t xml:space="preserve"> </w:t>
      </w:r>
    </w:p>
    <w:p w:rsidR="005D51AA" w:rsidRPr="00601AE3" w:rsidRDefault="005D51AA" w:rsidP="00462F54">
      <w:pPr>
        <w:pStyle w:val="ac"/>
        <w:numPr>
          <w:ilvl w:val="0"/>
          <w:numId w:val="30"/>
        </w:numPr>
        <w:tabs>
          <w:tab w:val="left" w:pos="426"/>
        </w:tabs>
        <w:ind w:left="425" w:hanging="425"/>
        <w:contextualSpacing w:val="0"/>
        <w:rPr>
          <w:b/>
          <w:sz w:val="26"/>
          <w:szCs w:val="26"/>
        </w:rPr>
      </w:pPr>
      <w:r w:rsidRPr="002847DB">
        <w:rPr>
          <w:color w:val="000000" w:themeColor="text1"/>
        </w:rPr>
        <w:t xml:space="preserve"> </w:t>
      </w:r>
      <w:r>
        <w:t>Тоуб М. Механизмы неорганических реакций</w:t>
      </w:r>
      <w:r w:rsidRPr="00462F54">
        <w:t xml:space="preserve"> </w:t>
      </w:r>
      <w:r w:rsidRPr="00557980">
        <w:rPr>
          <w:szCs w:val="24"/>
        </w:rPr>
        <w:t>[Текст]</w:t>
      </w:r>
      <w:r>
        <w:t xml:space="preserve"> / М. Тоуб, Дж.Берджесс. -М.: БИНОМ, 2012. -678с</w:t>
      </w:r>
    </w:p>
    <w:p w:rsidR="005D51AA" w:rsidRDefault="005D51AA" w:rsidP="00462F54">
      <w:pPr>
        <w:pStyle w:val="a6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line="240" w:lineRule="auto"/>
        <w:ind w:left="425" w:right="100" w:hanging="425"/>
        <w:rPr>
          <w:sz w:val="24"/>
          <w:szCs w:val="24"/>
        </w:rPr>
      </w:pPr>
      <w:r w:rsidRPr="00251A31">
        <w:rPr>
          <w:sz w:val="24"/>
          <w:szCs w:val="24"/>
        </w:rPr>
        <w:t>Уманский С. Я. Теория элементарных химических реакций [Текст] / С. Я. Уманский. - Долгопрудный : Интеллект, 2009. - 407 с.</w:t>
      </w:r>
    </w:p>
    <w:p w:rsidR="00462F54" w:rsidRPr="005D51AA" w:rsidRDefault="00462F54" w:rsidP="005D51AA">
      <w:pPr>
        <w:pStyle w:val="-11"/>
        <w:numPr>
          <w:ilvl w:val="0"/>
          <w:numId w:val="0"/>
        </w:numPr>
        <w:spacing w:after="240"/>
        <w:rPr>
          <w:color w:val="000000" w:themeColor="text1"/>
          <w:sz w:val="26"/>
          <w:szCs w:val="26"/>
        </w:rPr>
      </w:pPr>
      <w:r w:rsidRPr="005D51AA">
        <w:rPr>
          <w:color w:val="000000" w:themeColor="text1"/>
          <w:sz w:val="26"/>
          <w:szCs w:val="26"/>
        </w:rPr>
        <w:t>Дополнительная литература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  <w:lang w:val="en-US"/>
        </w:rPr>
      </w:pPr>
      <w:r w:rsidRPr="005D51AA">
        <w:rPr>
          <w:color w:val="000000" w:themeColor="text1"/>
          <w:lang w:val="en-US"/>
        </w:rPr>
        <w:t>Donald, Ian W. Waste immobilization in glass and ceramic based hosts : radioactive, toxic a. hazardous wastes / I. W. Donald. - Chichester : Wiley, 2010. - 507 p.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  <w:lang w:val="en-US"/>
        </w:rPr>
      </w:pPr>
      <w:r w:rsidRPr="005D51AA">
        <w:rPr>
          <w:color w:val="000000" w:themeColor="text1"/>
          <w:lang w:val="en-US"/>
        </w:rPr>
        <w:t>Manahan, Stanley E. Environmental chemistry / S. E. Manahan. - 9th ed. - Boca Raton ; London ; New York : CRC/Taylor &amp; Francis , 2010. - 753 p.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  <w:lang w:val="en-US"/>
        </w:rPr>
      </w:pPr>
      <w:r w:rsidRPr="005D51AA">
        <w:rPr>
          <w:color w:val="000000" w:themeColor="text1"/>
          <w:lang w:val="en-US"/>
        </w:rPr>
        <w:t>Murria M. J. Balart. Management of hazardous residues containing Cr(VI) / ed.: M. J. Balart Murria. - New York : Nova Science, 2011. - 378 p.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lastRenderedPageBreak/>
        <w:t xml:space="preserve">Бэк Р. Термостаты и охладители в технологических процессах : конструкция, выбор, применение </w:t>
      </w:r>
      <w:r w:rsidRPr="005D51AA">
        <w:rPr>
          <w:color w:val="000000" w:themeColor="text1"/>
          <w:szCs w:val="24"/>
        </w:rPr>
        <w:t xml:space="preserve">[Текст] </w:t>
      </w:r>
      <w:r w:rsidRPr="005D51AA">
        <w:rPr>
          <w:color w:val="000000" w:themeColor="text1"/>
        </w:rPr>
        <w:t>/ Р.  Бэк [и др.] ; ред. Пол Горбач ; пер. с нем. яз. 7-го изд. под ред. В. Г. Дувидзона. - СПб. : Профессия, 2012. - 351 с.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 xml:space="preserve">Вильдеман В. Э. Экспериментальные исследования свойств материалов при сложных термомеханических воздействиях / Вильдеман В. Э., Третьяков М. П., Третьякова Т. В. и др.. - Москва : Физматлит, 2012. - 203 с. 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>Долматов, Валерий Юрьевич. Детонационные наноалмазы. Получение, свойства, применение</w:t>
      </w:r>
      <w:r w:rsidRPr="005D51AA">
        <w:rPr>
          <w:color w:val="000000" w:themeColor="text1"/>
          <w:szCs w:val="24"/>
        </w:rPr>
        <w:t xml:space="preserve"> [Текст] </w:t>
      </w:r>
      <w:r w:rsidRPr="005D51AA">
        <w:rPr>
          <w:color w:val="000000" w:themeColor="text1"/>
        </w:rPr>
        <w:t xml:space="preserve"> / В. Ю. Долматов – СПб. : Профессионал, 2011. – 534 с.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>Онуфриенок, Виктор Васильевич. Кристаллохимические превращения в минералах, индуцируемые катионными вакансиями : (на примере пирротина)</w:t>
      </w:r>
      <w:r w:rsidRPr="005D51AA">
        <w:rPr>
          <w:color w:val="000000" w:themeColor="text1"/>
          <w:szCs w:val="24"/>
        </w:rPr>
        <w:t xml:space="preserve"> [Текст]</w:t>
      </w:r>
      <w:r w:rsidRPr="005D51AA">
        <w:rPr>
          <w:color w:val="000000" w:themeColor="text1"/>
        </w:rPr>
        <w:t xml:space="preserve"> / В. В. Онуфриенок М.: Физматлит, 2012. - 198 с.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 xml:space="preserve">  Ростовцев Р. Н. Термодинамический анализ неравновесных состояний металлических сплавов </w:t>
      </w:r>
      <w:r w:rsidRPr="005D51AA">
        <w:rPr>
          <w:color w:val="000000" w:themeColor="text1"/>
          <w:szCs w:val="24"/>
        </w:rPr>
        <w:t xml:space="preserve">[Текст] </w:t>
      </w:r>
      <w:r w:rsidRPr="005D51AA">
        <w:rPr>
          <w:color w:val="000000" w:themeColor="text1"/>
        </w:rPr>
        <w:t>/ Р. Н. Ростовцев. - Тула : Гриф и Ко, 2012. – 103 с.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 xml:space="preserve">Собгайда, Наталья Анатольевна. Ресурсосберегающие технологии применения сорбентов для очистки сточных вод </w:t>
      </w:r>
      <w:r w:rsidRPr="005D51AA">
        <w:rPr>
          <w:color w:val="000000" w:themeColor="text1"/>
          <w:szCs w:val="24"/>
        </w:rPr>
        <w:t xml:space="preserve">[Текст] </w:t>
      </w:r>
      <w:r w:rsidRPr="005D51AA">
        <w:rPr>
          <w:color w:val="000000" w:themeColor="text1"/>
        </w:rPr>
        <w:t>/ Н. А. Собгайда, Л. Н. Ольшанская. - Саратов : Наука, 2010. - 148 с.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 xml:space="preserve">Шабанова, Надежда Антоновна. Золь-гель технологии. Нанодисперсный кремнезем </w:t>
      </w:r>
      <w:r w:rsidRPr="005D51AA">
        <w:rPr>
          <w:color w:val="000000" w:themeColor="text1"/>
          <w:szCs w:val="24"/>
        </w:rPr>
        <w:t xml:space="preserve">[Текст] </w:t>
      </w:r>
      <w:r w:rsidRPr="005D51AA">
        <w:rPr>
          <w:color w:val="000000" w:themeColor="text1"/>
        </w:rPr>
        <w:t xml:space="preserve">/ Н. А. Шабанова, П. Д. Саркисов. – М. : БИНОМ. Лаборатория знаний, 2012. - 328 с. 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 xml:space="preserve">Безносиков, Борис Валерьевич. Кристаллохимия структурных антиподов неорганических соединений. Возможности синтеза новых соединений </w:t>
      </w:r>
      <w:r w:rsidRPr="005D51AA">
        <w:rPr>
          <w:color w:val="000000" w:themeColor="text1"/>
          <w:szCs w:val="24"/>
        </w:rPr>
        <w:t xml:space="preserve">[Текст] </w:t>
      </w:r>
      <w:r w:rsidRPr="005D51AA">
        <w:rPr>
          <w:color w:val="000000" w:themeColor="text1"/>
        </w:rPr>
        <w:t xml:space="preserve">/ Б. В. Безносиков ; отв. ред. С. Д. Кирик ; Рос. акад. наук, Сиб. отд-ние, Ин-т физики им. Л.В. Киренского. - Красноярск : ИФ СО РАН, 2012. - 117 с. 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 xml:space="preserve">Лесс, Вольф Райнер Практическое руководство для лаборатории. Специальные методы [Текст] / В. Р. Лесс, С. Экхардт [и др.] ред.: Г. И. Зенкевича, Н. А. Шурдуб, И. В. Болдырева. - перевод с немецкого языка 2-го издания. – СПб.: ЦОП "Профессия", 2011. - 472 с. 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 xml:space="preserve">Нестеренко П. Н. Высокоэффективная комплексообразовательная хроматография ионов металлов [Текст] / П. Нестеренко, Ф. Джонс, Б. Полл ; пер. с англ. Е. П. Нестеренко под ред. П. Н. Нестеренко. – М.: Техносфера, 2013. - 311 с. 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 xml:space="preserve">Пак, Вячеслав Николаевич. Пористые стекла и наноструктурированные материалы на их основе [Текст]  / В. Н. Пак, Ю. Ю. Гавронская, Т. М. Буркат ; Рос. гос. пед. ун-т им. А. И. Герцена. - Санкт-Петербург : Издательство РГПУ, 2013. - 129 с. 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>Рогачев, Александр Сергеевич.</w:t>
      </w:r>
      <w:r w:rsidR="00B45B75">
        <w:rPr>
          <w:color w:val="000000" w:themeColor="text1"/>
        </w:rPr>
        <w:t xml:space="preserve"> Горение для синтеза материалов</w:t>
      </w:r>
      <w:r w:rsidRPr="005D51AA">
        <w:rPr>
          <w:color w:val="000000" w:themeColor="text1"/>
        </w:rPr>
        <w:t xml:space="preserve">: введение в структурную макрокинетику [Текст] / А. С. Рогачев, А. С. Мукасьян. – М. : Физматлит, 2013. - 398 с. </w:t>
      </w:r>
    </w:p>
    <w:p w:rsidR="001F7261" w:rsidRPr="005D51AA" w:rsidRDefault="001F7261" w:rsidP="00831315">
      <w:pPr>
        <w:pStyle w:val="ac"/>
        <w:numPr>
          <w:ilvl w:val="0"/>
          <w:numId w:val="33"/>
        </w:numPr>
        <w:tabs>
          <w:tab w:val="left" w:pos="426"/>
        </w:tabs>
        <w:contextualSpacing w:val="0"/>
        <w:jc w:val="left"/>
        <w:rPr>
          <w:color w:val="000000" w:themeColor="text1"/>
        </w:rPr>
      </w:pPr>
      <w:r w:rsidRPr="005D51AA">
        <w:rPr>
          <w:color w:val="000000" w:themeColor="text1"/>
        </w:rPr>
        <w:t>Томашпольский, Юрий Яковлевич. Поверхностная автосегрегация в химических соединениях [Текст]/ Ю. Я. Томашпольский. – М.: Научный мир, 2013. - 206 с.</w:t>
      </w:r>
    </w:p>
    <w:sectPr w:rsidR="001F7261" w:rsidRPr="005D51AA" w:rsidSect="00CE72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B2" w:rsidRDefault="00313DB2" w:rsidP="000A09A3">
      <w:r>
        <w:separator/>
      </w:r>
    </w:p>
  </w:endnote>
  <w:endnote w:type="continuationSeparator" w:id="0">
    <w:p w:rsidR="00313DB2" w:rsidRDefault="00313DB2" w:rsidP="000A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46911"/>
      <w:docPartObj>
        <w:docPartGallery w:val="Page Numbers (Bottom of Page)"/>
        <w:docPartUnique/>
      </w:docPartObj>
    </w:sdtPr>
    <w:sdtEndPr/>
    <w:sdtContent>
      <w:p w:rsidR="000A09A3" w:rsidRDefault="00CE7201">
        <w:pPr>
          <w:pStyle w:val="af2"/>
          <w:jc w:val="center"/>
        </w:pPr>
        <w:r>
          <w:fldChar w:fldCharType="begin"/>
        </w:r>
        <w:r w:rsidR="000A09A3">
          <w:instrText>PAGE   \* MERGEFORMAT</w:instrText>
        </w:r>
        <w:r>
          <w:fldChar w:fldCharType="separate"/>
        </w:r>
        <w:r w:rsidR="007A0FD3">
          <w:rPr>
            <w:noProof/>
          </w:rPr>
          <w:t>2</w:t>
        </w:r>
        <w:r>
          <w:fldChar w:fldCharType="end"/>
        </w:r>
      </w:p>
    </w:sdtContent>
  </w:sdt>
  <w:p w:rsidR="000A09A3" w:rsidRDefault="000A09A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B2" w:rsidRDefault="00313DB2" w:rsidP="000A09A3">
      <w:r>
        <w:separator/>
      </w:r>
    </w:p>
  </w:footnote>
  <w:footnote w:type="continuationSeparator" w:id="0">
    <w:p w:rsidR="00313DB2" w:rsidRDefault="00313DB2" w:rsidP="000A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93D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59D7702"/>
    <w:multiLevelType w:val="hybridMultilevel"/>
    <w:tmpl w:val="4D58B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40B69"/>
    <w:multiLevelType w:val="hybridMultilevel"/>
    <w:tmpl w:val="200CD7C4"/>
    <w:lvl w:ilvl="0" w:tplc="0818F3F4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9643B"/>
    <w:multiLevelType w:val="hybridMultilevel"/>
    <w:tmpl w:val="DD9680C0"/>
    <w:lvl w:ilvl="0" w:tplc="ADD8E222">
      <w:start w:val="1"/>
      <w:numFmt w:val="decimal"/>
      <w:lvlText w:val="%1."/>
      <w:lvlJc w:val="left"/>
      <w:pPr>
        <w:ind w:left="672" w:hanging="672"/>
        <w:jc w:val="left"/>
      </w:pPr>
      <w:rPr>
        <w:rFonts w:ascii="Times New Roman" w:eastAsia="Times New Roman" w:hAnsi="Times New Roman" w:hint="default"/>
        <w:color w:val="0A0A0A"/>
        <w:w w:val="98"/>
        <w:sz w:val="27"/>
        <w:szCs w:val="27"/>
      </w:rPr>
    </w:lvl>
    <w:lvl w:ilvl="1" w:tplc="E2EE8AFA">
      <w:start w:val="1"/>
      <w:numFmt w:val="bullet"/>
      <w:lvlText w:val="•"/>
      <w:lvlJc w:val="left"/>
      <w:pPr>
        <w:ind w:left="1092" w:hanging="672"/>
      </w:pPr>
      <w:rPr>
        <w:rFonts w:hint="default"/>
      </w:rPr>
    </w:lvl>
    <w:lvl w:ilvl="2" w:tplc="16B8EB58">
      <w:start w:val="1"/>
      <w:numFmt w:val="bullet"/>
      <w:lvlText w:val="•"/>
      <w:lvlJc w:val="left"/>
      <w:pPr>
        <w:ind w:left="2060" w:hanging="672"/>
      </w:pPr>
      <w:rPr>
        <w:rFonts w:hint="default"/>
      </w:rPr>
    </w:lvl>
    <w:lvl w:ilvl="3" w:tplc="569AB260">
      <w:start w:val="1"/>
      <w:numFmt w:val="bullet"/>
      <w:lvlText w:val="•"/>
      <w:lvlJc w:val="left"/>
      <w:pPr>
        <w:ind w:left="3028" w:hanging="672"/>
      </w:pPr>
      <w:rPr>
        <w:rFonts w:hint="default"/>
      </w:rPr>
    </w:lvl>
    <w:lvl w:ilvl="4" w:tplc="BB6CD792">
      <w:start w:val="1"/>
      <w:numFmt w:val="bullet"/>
      <w:lvlText w:val="•"/>
      <w:lvlJc w:val="left"/>
      <w:pPr>
        <w:ind w:left="3996" w:hanging="672"/>
      </w:pPr>
      <w:rPr>
        <w:rFonts w:hint="default"/>
      </w:rPr>
    </w:lvl>
    <w:lvl w:ilvl="5" w:tplc="74902F92">
      <w:start w:val="1"/>
      <w:numFmt w:val="bullet"/>
      <w:lvlText w:val="•"/>
      <w:lvlJc w:val="left"/>
      <w:pPr>
        <w:ind w:left="4964" w:hanging="672"/>
      </w:pPr>
      <w:rPr>
        <w:rFonts w:hint="default"/>
      </w:rPr>
    </w:lvl>
    <w:lvl w:ilvl="6" w:tplc="45C05506">
      <w:start w:val="1"/>
      <w:numFmt w:val="bullet"/>
      <w:lvlText w:val="•"/>
      <w:lvlJc w:val="left"/>
      <w:pPr>
        <w:ind w:left="5932" w:hanging="672"/>
      </w:pPr>
      <w:rPr>
        <w:rFonts w:hint="default"/>
      </w:rPr>
    </w:lvl>
    <w:lvl w:ilvl="7" w:tplc="32BCE5D0">
      <w:start w:val="1"/>
      <w:numFmt w:val="bullet"/>
      <w:lvlText w:val="•"/>
      <w:lvlJc w:val="left"/>
      <w:pPr>
        <w:ind w:left="6900" w:hanging="672"/>
      </w:pPr>
      <w:rPr>
        <w:rFonts w:hint="default"/>
      </w:rPr>
    </w:lvl>
    <w:lvl w:ilvl="8" w:tplc="032AB092">
      <w:start w:val="1"/>
      <w:numFmt w:val="bullet"/>
      <w:lvlText w:val="•"/>
      <w:lvlJc w:val="left"/>
      <w:pPr>
        <w:ind w:left="7868" w:hanging="672"/>
      </w:pPr>
      <w:rPr>
        <w:rFonts w:hint="default"/>
      </w:rPr>
    </w:lvl>
  </w:abstractNum>
  <w:abstractNum w:abstractNumId="4">
    <w:nsid w:val="0F653D91"/>
    <w:multiLevelType w:val="multilevel"/>
    <w:tmpl w:val="ADB2F474"/>
    <w:styleLink w:val="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4C92A4D"/>
    <w:multiLevelType w:val="multilevel"/>
    <w:tmpl w:val="4D14863C"/>
    <w:lvl w:ilvl="0">
      <w:start w:val="1"/>
      <w:numFmt w:val="decimal"/>
      <w:pStyle w:val="-1"/>
      <w:lvlText w:val="%1"/>
      <w:lvlJc w:val="left"/>
      <w:pPr>
        <w:ind w:left="1429" w:hanging="360"/>
      </w:pPr>
      <w:rPr>
        <w:rFonts w:hint="default"/>
        <w:b/>
        <w:i w:val="0"/>
      </w:rPr>
    </w:lvl>
    <w:lvl w:ilvl="1">
      <w:start w:val="1"/>
      <w:numFmt w:val="decimal"/>
      <w:pStyle w:val="-11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175840D2"/>
    <w:multiLevelType w:val="hybridMultilevel"/>
    <w:tmpl w:val="1676F98C"/>
    <w:lvl w:ilvl="0" w:tplc="E064F7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050E9"/>
    <w:multiLevelType w:val="multilevel"/>
    <w:tmpl w:val="96C2076A"/>
    <w:styleLink w:val="1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1D77A8"/>
    <w:multiLevelType w:val="multilevel"/>
    <w:tmpl w:val="BF583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BD42C21"/>
    <w:multiLevelType w:val="multilevel"/>
    <w:tmpl w:val="174E5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2C12658F"/>
    <w:multiLevelType w:val="hybridMultilevel"/>
    <w:tmpl w:val="E31C5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36836"/>
    <w:multiLevelType w:val="hybridMultilevel"/>
    <w:tmpl w:val="3D2AE592"/>
    <w:lvl w:ilvl="0" w:tplc="A67C8FD2">
      <w:start w:val="5"/>
      <w:numFmt w:val="decimal"/>
      <w:lvlText w:val="%1."/>
      <w:lvlJc w:val="left"/>
      <w:pPr>
        <w:ind w:left="1256" w:hanging="688"/>
        <w:jc w:val="left"/>
      </w:pPr>
      <w:rPr>
        <w:rFonts w:ascii="Times New Roman" w:eastAsia="Times New Roman" w:hAnsi="Times New Roman" w:hint="default"/>
        <w:color w:val="080808"/>
        <w:w w:val="102"/>
        <w:sz w:val="27"/>
        <w:szCs w:val="27"/>
      </w:rPr>
    </w:lvl>
    <w:lvl w:ilvl="1" w:tplc="06F8B166">
      <w:start w:val="1"/>
      <w:numFmt w:val="bullet"/>
      <w:lvlText w:val="•"/>
      <w:lvlJc w:val="left"/>
      <w:pPr>
        <w:ind w:left="1105" w:hanging="688"/>
      </w:pPr>
      <w:rPr>
        <w:rFonts w:hint="default"/>
      </w:rPr>
    </w:lvl>
    <w:lvl w:ilvl="2" w:tplc="1D14CE48">
      <w:start w:val="1"/>
      <w:numFmt w:val="bullet"/>
      <w:lvlText w:val="•"/>
      <w:lvlJc w:val="left"/>
      <w:pPr>
        <w:ind w:left="2078" w:hanging="688"/>
      </w:pPr>
      <w:rPr>
        <w:rFonts w:hint="default"/>
      </w:rPr>
    </w:lvl>
    <w:lvl w:ilvl="3" w:tplc="5E101E62">
      <w:start w:val="1"/>
      <w:numFmt w:val="bullet"/>
      <w:lvlText w:val="•"/>
      <w:lvlJc w:val="left"/>
      <w:pPr>
        <w:ind w:left="3051" w:hanging="688"/>
      </w:pPr>
      <w:rPr>
        <w:rFonts w:hint="default"/>
      </w:rPr>
    </w:lvl>
    <w:lvl w:ilvl="4" w:tplc="FFF2A7A2">
      <w:start w:val="1"/>
      <w:numFmt w:val="bullet"/>
      <w:lvlText w:val="•"/>
      <w:lvlJc w:val="left"/>
      <w:pPr>
        <w:ind w:left="4024" w:hanging="688"/>
      </w:pPr>
      <w:rPr>
        <w:rFonts w:hint="default"/>
      </w:rPr>
    </w:lvl>
    <w:lvl w:ilvl="5" w:tplc="A5AC5CD4">
      <w:start w:val="1"/>
      <w:numFmt w:val="bullet"/>
      <w:lvlText w:val="•"/>
      <w:lvlJc w:val="left"/>
      <w:pPr>
        <w:ind w:left="4997" w:hanging="688"/>
      </w:pPr>
      <w:rPr>
        <w:rFonts w:hint="default"/>
      </w:rPr>
    </w:lvl>
    <w:lvl w:ilvl="6" w:tplc="ABAEA1B4">
      <w:start w:val="1"/>
      <w:numFmt w:val="bullet"/>
      <w:lvlText w:val="•"/>
      <w:lvlJc w:val="left"/>
      <w:pPr>
        <w:ind w:left="5971" w:hanging="688"/>
      </w:pPr>
      <w:rPr>
        <w:rFonts w:hint="default"/>
      </w:rPr>
    </w:lvl>
    <w:lvl w:ilvl="7" w:tplc="0B62F366">
      <w:start w:val="1"/>
      <w:numFmt w:val="bullet"/>
      <w:lvlText w:val="•"/>
      <w:lvlJc w:val="left"/>
      <w:pPr>
        <w:ind w:left="6944" w:hanging="688"/>
      </w:pPr>
      <w:rPr>
        <w:rFonts w:hint="default"/>
      </w:rPr>
    </w:lvl>
    <w:lvl w:ilvl="8" w:tplc="2D322606">
      <w:start w:val="1"/>
      <w:numFmt w:val="bullet"/>
      <w:lvlText w:val="•"/>
      <w:lvlJc w:val="left"/>
      <w:pPr>
        <w:ind w:left="7917" w:hanging="688"/>
      </w:pPr>
      <w:rPr>
        <w:rFonts w:hint="default"/>
      </w:rPr>
    </w:lvl>
  </w:abstractNum>
  <w:abstractNum w:abstractNumId="12">
    <w:nsid w:val="3A910502"/>
    <w:multiLevelType w:val="hybridMultilevel"/>
    <w:tmpl w:val="53101224"/>
    <w:lvl w:ilvl="0" w:tplc="5D0E7AF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6A47"/>
    <w:multiLevelType w:val="multilevel"/>
    <w:tmpl w:val="39FAA472"/>
    <w:styleLink w:val="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06A56FC"/>
    <w:multiLevelType w:val="hybridMultilevel"/>
    <w:tmpl w:val="8AF43700"/>
    <w:lvl w:ilvl="0" w:tplc="65C22A28">
      <w:start w:val="11"/>
      <w:numFmt w:val="decimal"/>
      <w:lvlText w:val="%1."/>
      <w:lvlJc w:val="left"/>
      <w:pPr>
        <w:ind w:left="122" w:hanging="669"/>
        <w:jc w:val="left"/>
      </w:pPr>
      <w:rPr>
        <w:rFonts w:ascii="Times New Roman" w:eastAsia="Times New Roman" w:hAnsi="Times New Roman" w:hint="default"/>
        <w:color w:val="080808"/>
        <w:w w:val="99"/>
        <w:sz w:val="27"/>
        <w:szCs w:val="27"/>
      </w:rPr>
    </w:lvl>
    <w:lvl w:ilvl="1" w:tplc="98207C82">
      <w:start w:val="1"/>
      <w:numFmt w:val="bullet"/>
      <w:lvlText w:val="•"/>
      <w:lvlJc w:val="left"/>
      <w:pPr>
        <w:ind w:left="1096" w:hanging="669"/>
      </w:pPr>
      <w:rPr>
        <w:rFonts w:hint="default"/>
      </w:rPr>
    </w:lvl>
    <w:lvl w:ilvl="2" w:tplc="EEB2DABC">
      <w:start w:val="1"/>
      <w:numFmt w:val="bullet"/>
      <w:lvlText w:val="•"/>
      <w:lvlJc w:val="left"/>
      <w:pPr>
        <w:ind w:left="2070" w:hanging="669"/>
      </w:pPr>
      <w:rPr>
        <w:rFonts w:hint="default"/>
      </w:rPr>
    </w:lvl>
    <w:lvl w:ilvl="3" w:tplc="1AA0D6D0">
      <w:start w:val="1"/>
      <w:numFmt w:val="bullet"/>
      <w:lvlText w:val="•"/>
      <w:lvlJc w:val="left"/>
      <w:pPr>
        <w:ind w:left="3044" w:hanging="669"/>
      </w:pPr>
      <w:rPr>
        <w:rFonts w:hint="default"/>
      </w:rPr>
    </w:lvl>
    <w:lvl w:ilvl="4" w:tplc="8794D67C">
      <w:start w:val="1"/>
      <w:numFmt w:val="bullet"/>
      <w:lvlText w:val="•"/>
      <w:lvlJc w:val="left"/>
      <w:pPr>
        <w:ind w:left="4019" w:hanging="669"/>
      </w:pPr>
      <w:rPr>
        <w:rFonts w:hint="default"/>
      </w:rPr>
    </w:lvl>
    <w:lvl w:ilvl="5" w:tplc="E4AE77AC">
      <w:start w:val="1"/>
      <w:numFmt w:val="bullet"/>
      <w:lvlText w:val="•"/>
      <w:lvlJc w:val="left"/>
      <w:pPr>
        <w:ind w:left="4993" w:hanging="669"/>
      </w:pPr>
      <w:rPr>
        <w:rFonts w:hint="default"/>
      </w:rPr>
    </w:lvl>
    <w:lvl w:ilvl="6" w:tplc="80001F60">
      <w:start w:val="1"/>
      <w:numFmt w:val="bullet"/>
      <w:lvlText w:val="•"/>
      <w:lvlJc w:val="left"/>
      <w:pPr>
        <w:ind w:left="5967" w:hanging="669"/>
      </w:pPr>
      <w:rPr>
        <w:rFonts w:hint="default"/>
      </w:rPr>
    </w:lvl>
    <w:lvl w:ilvl="7" w:tplc="150E3688">
      <w:start w:val="1"/>
      <w:numFmt w:val="bullet"/>
      <w:lvlText w:val="•"/>
      <w:lvlJc w:val="left"/>
      <w:pPr>
        <w:ind w:left="6941" w:hanging="669"/>
      </w:pPr>
      <w:rPr>
        <w:rFonts w:hint="default"/>
      </w:rPr>
    </w:lvl>
    <w:lvl w:ilvl="8" w:tplc="54DABF1E">
      <w:start w:val="1"/>
      <w:numFmt w:val="bullet"/>
      <w:lvlText w:val="•"/>
      <w:lvlJc w:val="left"/>
      <w:pPr>
        <w:ind w:left="7915" w:hanging="669"/>
      </w:pPr>
      <w:rPr>
        <w:rFonts w:hint="default"/>
      </w:rPr>
    </w:lvl>
  </w:abstractNum>
  <w:abstractNum w:abstractNumId="15">
    <w:nsid w:val="427F3C87"/>
    <w:multiLevelType w:val="hybridMultilevel"/>
    <w:tmpl w:val="5038E6AC"/>
    <w:lvl w:ilvl="0" w:tplc="8B76D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C9461D"/>
    <w:multiLevelType w:val="hybridMultilevel"/>
    <w:tmpl w:val="0F103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611B3"/>
    <w:multiLevelType w:val="hybridMultilevel"/>
    <w:tmpl w:val="111265D8"/>
    <w:lvl w:ilvl="0" w:tplc="67546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424F1E"/>
    <w:multiLevelType w:val="multilevel"/>
    <w:tmpl w:val="39FAA472"/>
    <w:numStyleLink w:val="2"/>
  </w:abstractNum>
  <w:abstractNum w:abstractNumId="19">
    <w:nsid w:val="4A2D70B9"/>
    <w:multiLevelType w:val="hybridMultilevel"/>
    <w:tmpl w:val="4D58B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BA115D"/>
    <w:multiLevelType w:val="multilevel"/>
    <w:tmpl w:val="A85C3BCC"/>
    <w:lvl w:ilvl="0">
      <w:start w:val="3"/>
      <w:numFmt w:val="decimal"/>
      <w:lvlText w:val="%1"/>
      <w:lvlJc w:val="left"/>
      <w:pPr>
        <w:ind w:left="1773" w:hanging="10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1043"/>
        <w:jc w:val="left"/>
      </w:pPr>
      <w:rPr>
        <w:rFonts w:ascii="Times New Roman" w:eastAsia="Times New Roman" w:hAnsi="Times New Roman" w:hint="default"/>
        <w:i/>
        <w:color w:val="080808"/>
        <w:sz w:val="27"/>
        <w:szCs w:val="27"/>
      </w:rPr>
    </w:lvl>
    <w:lvl w:ilvl="2">
      <w:start w:val="1"/>
      <w:numFmt w:val="decimal"/>
      <w:lvlText w:val="%3."/>
      <w:lvlJc w:val="left"/>
      <w:pPr>
        <w:ind w:left="285" w:hanging="400"/>
        <w:jc w:val="left"/>
      </w:pPr>
      <w:rPr>
        <w:rFonts w:ascii="Times New Roman" w:eastAsia="Times New Roman" w:hAnsi="Times New Roman" w:hint="default"/>
        <w:i/>
        <w:color w:val="0A0A0A"/>
        <w:spacing w:val="-8"/>
        <w:w w:val="101"/>
        <w:sz w:val="26"/>
        <w:szCs w:val="26"/>
      </w:rPr>
    </w:lvl>
    <w:lvl w:ilvl="3">
      <w:start w:val="1"/>
      <w:numFmt w:val="bullet"/>
      <w:lvlText w:val="•"/>
      <w:lvlJc w:val="left"/>
      <w:pPr>
        <w:ind w:left="3549" w:hanging="4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7" w:hanging="4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5" w:hanging="4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2" w:hanging="4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0" w:hanging="4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400"/>
      </w:pPr>
      <w:rPr>
        <w:rFonts w:hint="default"/>
      </w:rPr>
    </w:lvl>
  </w:abstractNum>
  <w:abstractNum w:abstractNumId="21">
    <w:nsid w:val="545515B3"/>
    <w:multiLevelType w:val="multilevel"/>
    <w:tmpl w:val="39FAA4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52C31BA"/>
    <w:multiLevelType w:val="hybridMultilevel"/>
    <w:tmpl w:val="BD142E40"/>
    <w:lvl w:ilvl="0" w:tplc="5D0E7AF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644C6"/>
    <w:multiLevelType w:val="hybridMultilevel"/>
    <w:tmpl w:val="306CECF4"/>
    <w:lvl w:ilvl="0" w:tplc="05D0744A">
      <w:start w:val="2"/>
      <w:numFmt w:val="decimal"/>
      <w:lvlText w:val="%1."/>
      <w:lvlJc w:val="left"/>
      <w:pPr>
        <w:ind w:left="126" w:hanging="699"/>
      </w:pPr>
      <w:rPr>
        <w:rFonts w:ascii="Arial" w:eastAsia="Arial" w:hAnsi="Arial" w:cs="Times New Roman" w:hint="default"/>
        <w:i/>
        <w:color w:val="080808"/>
        <w:w w:val="89"/>
        <w:sz w:val="27"/>
        <w:szCs w:val="27"/>
      </w:rPr>
    </w:lvl>
    <w:lvl w:ilvl="1" w:tplc="C666ACE2">
      <w:start w:val="1"/>
      <w:numFmt w:val="bullet"/>
      <w:lvlText w:val="•"/>
      <w:lvlJc w:val="left"/>
      <w:pPr>
        <w:ind w:left="1098" w:hanging="699"/>
      </w:pPr>
    </w:lvl>
    <w:lvl w:ilvl="2" w:tplc="E39C8DB6">
      <w:start w:val="1"/>
      <w:numFmt w:val="bullet"/>
      <w:lvlText w:val="•"/>
      <w:lvlJc w:val="left"/>
      <w:pPr>
        <w:ind w:left="2069" w:hanging="699"/>
      </w:pPr>
    </w:lvl>
    <w:lvl w:ilvl="3" w:tplc="029C7E9E">
      <w:start w:val="1"/>
      <w:numFmt w:val="bullet"/>
      <w:lvlText w:val="•"/>
      <w:lvlJc w:val="left"/>
      <w:pPr>
        <w:ind w:left="3041" w:hanging="699"/>
      </w:pPr>
    </w:lvl>
    <w:lvl w:ilvl="4" w:tplc="D9345E18">
      <w:start w:val="1"/>
      <w:numFmt w:val="bullet"/>
      <w:lvlText w:val="•"/>
      <w:lvlJc w:val="left"/>
      <w:pPr>
        <w:ind w:left="4013" w:hanging="699"/>
      </w:pPr>
    </w:lvl>
    <w:lvl w:ilvl="5" w:tplc="4E768A26">
      <w:start w:val="1"/>
      <w:numFmt w:val="bullet"/>
      <w:lvlText w:val="•"/>
      <w:lvlJc w:val="left"/>
      <w:pPr>
        <w:ind w:left="4985" w:hanging="699"/>
      </w:pPr>
    </w:lvl>
    <w:lvl w:ilvl="6" w:tplc="6AACAC7E">
      <w:start w:val="1"/>
      <w:numFmt w:val="bullet"/>
      <w:lvlText w:val="•"/>
      <w:lvlJc w:val="left"/>
      <w:pPr>
        <w:ind w:left="5956" w:hanging="699"/>
      </w:pPr>
    </w:lvl>
    <w:lvl w:ilvl="7" w:tplc="129EA24A">
      <w:start w:val="1"/>
      <w:numFmt w:val="bullet"/>
      <w:lvlText w:val="•"/>
      <w:lvlJc w:val="left"/>
      <w:pPr>
        <w:ind w:left="6928" w:hanging="699"/>
      </w:pPr>
    </w:lvl>
    <w:lvl w:ilvl="8" w:tplc="A1FA708C">
      <w:start w:val="1"/>
      <w:numFmt w:val="bullet"/>
      <w:lvlText w:val="•"/>
      <w:lvlJc w:val="left"/>
      <w:pPr>
        <w:ind w:left="7900" w:hanging="699"/>
      </w:pPr>
    </w:lvl>
  </w:abstractNum>
  <w:abstractNum w:abstractNumId="24">
    <w:nsid w:val="6520406A"/>
    <w:multiLevelType w:val="multilevel"/>
    <w:tmpl w:val="2B48C284"/>
    <w:numStyleLink w:val="3"/>
  </w:abstractNum>
  <w:abstractNum w:abstractNumId="25">
    <w:nsid w:val="67810E51"/>
    <w:multiLevelType w:val="hybridMultilevel"/>
    <w:tmpl w:val="B220E7E0"/>
    <w:lvl w:ilvl="0" w:tplc="3C643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B0FD7"/>
    <w:multiLevelType w:val="multilevel"/>
    <w:tmpl w:val="84ECF8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>
    <w:nsid w:val="6EE35042"/>
    <w:multiLevelType w:val="multilevel"/>
    <w:tmpl w:val="174E5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>
    <w:nsid w:val="74313C06"/>
    <w:multiLevelType w:val="hybridMultilevel"/>
    <w:tmpl w:val="D772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C2D18"/>
    <w:multiLevelType w:val="multilevel"/>
    <w:tmpl w:val="2B48C2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BE41CD4"/>
    <w:multiLevelType w:val="hybridMultilevel"/>
    <w:tmpl w:val="5F8E4F50"/>
    <w:lvl w:ilvl="0" w:tplc="3E5EE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0111C7"/>
    <w:multiLevelType w:val="multilevel"/>
    <w:tmpl w:val="2B48C284"/>
    <w:styleLink w:val="3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FE42F46"/>
    <w:multiLevelType w:val="multilevel"/>
    <w:tmpl w:val="3514BE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7"/>
  </w:num>
  <w:num w:numId="5">
    <w:abstractNumId w:val="9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27"/>
  </w:num>
  <w:num w:numId="11">
    <w:abstractNumId w:val="26"/>
  </w:num>
  <w:num w:numId="12">
    <w:abstractNumId w:val="32"/>
  </w:num>
  <w:num w:numId="13">
    <w:abstractNumId w:val="19"/>
  </w:num>
  <w:num w:numId="14">
    <w:abstractNumId w:val="20"/>
  </w:num>
  <w:num w:numId="15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2"/>
  </w:num>
  <w:num w:numId="18">
    <w:abstractNumId w:val="22"/>
  </w:num>
  <w:num w:numId="19">
    <w:abstractNumId w:val="1"/>
  </w:num>
  <w:num w:numId="20">
    <w:abstractNumId w:val="16"/>
  </w:num>
  <w:num w:numId="21">
    <w:abstractNumId w:val="10"/>
  </w:num>
  <w:num w:numId="22">
    <w:abstractNumId w:val="29"/>
  </w:num>
  <w:num w:numId="23">
    <w:abstractNumId w:val="7"/>
  </w:num>
  <w:num w:numId="24">
    <w:abstractNumId w:val="21"/>
  </w:num>
  <w:num w:numId="25">
    <w:abstractNumId w:val="13"/>
  </w:num>
  <w:num w:numId="26">
    <w:abstractNumId w:val="18"/>
  </w:num>
  <w:num w:numId="2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6"/>
  </w:num>
  <w:num w:numId="34">
    <w:abstractNumId w:val="31"/>
  </w:num>
  <w:num w:numId="35">
    <w:abstractNumId w:val="2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5E"/>
    <w:rsid w:val="000A09A3"/>
    <w:rsid w:val="000C4796"/>
    <w:rsid w:val="00123FBA"/>
    <w:rsid w:val="00152CC7"/>
    <w:rsid w:val="00160BC0"/>
    <w:rsid w:val="001A5A59"/>
    <w:rsid w:val="001E6BB4"/>
    <w:rsid w:val="001F7261"/>
    <w:rsid w:val="00216E75"/>
    <w:rsid w:val="00236AAB"/>
    <w:rsid w:val="00251A31"/>
    <w:rsid w:val="00275260"/>
    <w:rsid w:val="002847DB"/>
    <w:rsid w:val="002E2D63"/>
    <w:rsid w:val="002F3754"/>
    <w:rsid w:val="00313DB2"/>
    <w:rsid w:val="003170A9"/>
    <w:rsid w:val="00320846"/>
    <w:rsid w:val="00392233"/>
    <w:rsid w:val="003B2232"/>
    <w:rsid w:val="00400A6A"/>
    <w:rsid w:val="00452E76"/>
    <w:rsid w:val="00462F54"/>
    <w:rsid w:val="004E7798"/>
    <w:rsid w:val="00516DC5"/>
    <w:rsid w:val="00557980"/>
    <w:rsid w:val="005675BD"/>
    <w:rsid w:val="005C79C0"/>
    <w:rsid w:val="005D51AA"/>
    <w:rsid w:val="00601AE3"/>
    <w:rsid w:val="006B010F"/>
    <w:rsid w:val="00706B60"/>
    <w:rsid w:val="00777225"/>
    <w:rsid w:val="007A0FD3"/>
    <w:rsid w:val="00815019"/>
    <w:rsid w:val="00824437"/>
    <w:rsid w:val="00831315"/>
    <w:rsid w:val="00852E7A"/>
    <w:rsid w:val="00867862"/>
    <w:rsid w:val="00872190"/>
    <w:rsid w:val="008D5600"/>
    <w:rsid w:val="00907A05"/>
    <w:rsid w:val="00973894"/>
    <w:rsid w:val="009A67BC"/>
    <w:rsid w:val="00A23CC0"/>
    <w:rsid w:val="00A25381"/>
    <w:rsid w:val="00AA3EF9"/>
    <w:rsid w:val="00AB1C6F"/>
    <w:rsid w:val="00AE04B4"/>
    <w:rsid w:val="00AE3A10"/>
    <w:rsid w:val="00B27CD8"/>
    <w:rsid w:val="00B45B75"/>
    <w:rsid w:val="00BC4064"/>
    <w:rsid w:val="00BE6DBC"/>
    <w:rsid w:val="00CE569D"/>
    <w:rsid w:val="00CE7201"/>
    <w:rsid w:val="00D3075E"/>
    <w:rsid w:val="00DD7F6C"/>
    <w:rsid w:val="00E132A9"/>
    <w:rsid w:val="00E60B04"/>
    <w:rsid w:val="00EA5D8F"/>
    <w:rsid w:val="00F427ED"/>
    <w:rsid w:val="00F7016B"/>
    <w:rsid w:val="00FB0512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5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D3075E"/>
    <w:pPr>
      <w:keepNext/>
      <w:ind w:right="2268"/>
      <w:jc w:val="center"/>
      <w:outlineLvl w:val="0"/>
    </w:pPr>
    <w:rPr>
      <w:rFonts w:eastAsia="Times New Roman"/>
      <w:b/>
      <w:sz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B0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075E"/>
    <w:pPr>
      <w:ind w:firstLine="400"/>
      <w:jc w:val="left"/>
    </w:pPr>
    <w:rPr>
      <w:rFonts w:eastAsia="Times New Roman"/>
      <w:szCs w:val="24"/>
    </w:rPr>
  </w:style>
  <w:style w:type="character" w:customStyle="1" w:styleId="11">
    <w:name w:val="Заголовок 1 Знак"/>
    <w:basedOn w:val="a0"/>
    <w:link w:val="10"/>
    <w:rsid w:val="00D30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Plain Text"/>
    <w:basedOn w:val="a"/>
    <w:link w:val="a5"/>
    <w:rsid w:val="00D3075E"/>
    <w:pPr>
      <w:jc w:val="left"/>
    </w:pPr>
    <w:rPr>
      <w:rFonts w:ascii="Courier New" w:eastAsia="Times New Roman" w:hAnsi="Courier New" w:cs="Courier New"/>
      <w:sz w:val="20"/>
    </w:rPr>
  </w:style>
  <w:style w:type="character" w:customStyle="1" w:styleId="a5">
    <w:name w:val="Текст Знак"/>
    <w:basedOn w:val="a0"/>
    <w:link w:val="a4"/>
    <w:rsid w:val="00D307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D30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</w:pPr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D30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3075E"/>
    <w:pPr>
      <w:jc w:val="center"/>
    </w:pPr>
    <w:rPr>
      <w:rFonts w:eastAsia="Times New Roman"/>
      <w:b/>
      <w:i/>
      <w:sz w:val="28"/>
    </w:rPr>
  </w:style>
  <w:style w:type="character" w:customStyle="1" w:styleId="a9">
    <w:name w:val="Название Знак"/>
    <w:basedOn w:val="a0"/>
    <w:link w:val="a8"/>
    <w:rsid w:val="00D3075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D3075E"/>
    <w:pPr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eastAsia="Times New Roman"/>
      <w:sz w:val="28"/>
    </w:rPr>
  </w:style>
  <w:style w:type="paragraph" w:styleId="aa">
    <w:name w:val="Body Text Indent"/>
    <w:basedOn w:val="a"/>
    <w:link w:val="ab"/>
    <w:uiPriority w:val="99"/>
    <w:semiHidden/>
    <w:unhideWhenUsed/>
    <w:rsid w:val="008721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19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721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7219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List Paragraph"/>
    <w:aliases w:val="2 заголовок"/>
    <w:basedOn w:val="a"/>
    <w:link w:val="ad"/>
    <w:uiPriority w:val="34"/>
    <w:qFormat/>
    <w:rsid w:val="00BC406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C47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796"/>
    <w:rPr>
      <w:rFonts w:ascii="Tahoma" w:eastAsia="Calibri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B0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d">
    <w:name w:val="Абзац списка Знак"/>
    <w:aliases w:val="2 заголовок Знак"/>
    <w:link w:val="ac"/>
    <w:uiPriority w:val="34"/>
    <w:locked/>
    <w:rsid w:val="00AB1C6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0A09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A09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A09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A09A3"/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E60B04"/>
    <w:pPr>
      <w:numPr>
        <w:numId w:val="23"/>
      </w:numPr>
    </w:pPr>
  </w:style>
  <w:style w:type="numbering" w:customStyle="1" w:styleId="2">
    <w:name w:val="Стиль2"/>
    <w:uiPriority w:val="99"/>
    <w:rsid w:val="001E6BB4"/>
    <w:pPr>
      <w:numPr>
        <w:numId w:val="25"/>
      </w:numPr>
    </w:pPr>
  </w:style>
  <w:style w:type="paragraph" w:customStyle="1" w:styleId="-1">
    <w:name w:val="-1"/>
    <w:basedOn w:val="a"/>
    <w:qFormat/>
    <w:rsid w:val="001F7261"/>
    <w:pPr>
      <w:keepNext/>
      <w:numPr>
        <w:numId w:val="29"/>
      </w:numPr>
      <w:tabs>
        <w:tab w:val="left" w:pos="1092"/>
      </w:tabs>
      <w:spacing w:before="240" w:after="240"/>
      <w:ind w:left="0" w:firstLine="709"/>
    </w:pPr>
    <w:rPr>
      <w:b/>
      <w:bCs/>
      <w:sz w:val="26"/>
      <w:szCs w:val="26"/>
      <w:lang w:eastAsia="en-US"/>
    </w:rPr>
  </w:style>
  <w:style w:type="paragraph" w:customStyle="1" w:styleId="-11">
    <w:name w:val="-1.1"/>
    <w:basedOn w:val="a"/>
    <w:qFormat/>
    <w:rsid w:val="001F7261"/>
    <w:pPr>
      <w:keepNext/>
      <w:numPr>
        <w:ilvl w:val="1"/>
        <w:numId w:val="29"/>
      </w:numPr>
      <w:tabs>
        <w:tab w:val="left" w:pos="1134"/>
      </w:tabs>
      <w:spacing w:before="240" w:after="120"/>
    </w:pPr>
    <w:rPr>
      <w:b/>
      <w:szCs w:val="28"/>
      <w:lang w:eastAsia="en-US"/>
    </w:rPr>
  </w:style>
  <w:style w:type="numbering" w:customStyle="1" w:styleId="3">
    <w:name w:val="Стиль3"/>
    <w:uiPriority w:val="99"/>
    <w:rsid w:val="00831315"/>
    <w:pPr>
      <w:numPr>
        <w:numId w:val="34"/>
      </w:numPr>
    </w:pPr>
  </w:style>
  <w:style w:type="numbering" w:customStyle="1" w:styleId="4">
    <w:name w:val="Стиль4"/>
    <w:uiPriority w:val="99"/>
    <w:rsid w:val="00831315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5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D3075E"/>
    <w:pPr>
      <w:keepNext/>
      <w:ind w:right="2268"/>
      <w:jc w:val="center"/>
      <w:outlineLvl w:val="0"/>
    </w:pPr>
    <w:rPr>
      <w:rFonts w:eastAsia="Times New Roman"/>
      <w:b/>
      <w:sz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B0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075E"/>
    <w:pPr>
      <w:ind w:firstLine="400"/>
      <w:jc w:val="left"/>
    </w:pPr>
    <w:rPr>
      <w:rFonts w:eastAsia="Times New Roman"/>
      <w:szCs w:val="24"/>
    </w:rPr>
  </w:style>
  <w:style w:type="character" w:customStyle="1" w:styleId="11">
    <w:name w:val="Заголовок 1 Знак"/>
    <w:basedOn w:val="a0"/>
    <w:link w:val="10"/>
    <w:rsid w:val="00D30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Plain Text"/>
    <w:basedOn w:val="a"/>
    <w:link w:val="a5"/>
    <w:rsid w:val="00D3075E"/>
    <w:pPr>
      <w:jc w:val="left"/>
    </w:pPr>
    <w:rPr>
      <w:rFonts w:ascii="Courier New" w:eastAsia="Times New Roman" w:hAnsi="Courier New" w:cs="Courier New"/>
      <w:sz w:val="20"/>
    </w:rPr>
  </w:style>
  <w:style w:type="character" w:customStyle="1" w:styleId="a5">
    <w:name w:val="Текст Знак"/>
    <w:basedOn w:val="a0"/>
    <w:link w:val="a4"/>
    <w:rsid w:val="00D307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D30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</w:pPr>
    <w:rPr>
      <w:rFonts w:eastAsia="Times New Roman"/>
      <w:sz w:val="28"/>
    </w:rPr>
  </w:style>
  <w:style w:type="character" w:customStyle="1" w:styleId="a7">
    <w:name w:val="Основной текст Знак"/>
    <w:basedOn w:val="a0"/>
    <w:link w:val="a6"/>
    <w:rsid w:val="00D30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3075E"/>
    <w:pPr>
      <w:jc w:val="center"/>
    </w:pPr>
    <w:rPr>
      <w:rFonts w:eastAsia="Times New Roman"/>
      <w:b/>
      <w:i/>
      <w:sz w:val="28"/>
    </w:rPr>
  </w:style>
  <w:style w:type="character" w:customStyle="1" w:styleId="a9">
    <w:name w:val="Название Знак"/>
    <w:basedOn w:val="a0"/>
    <w:link w:val="a8"/>
    <w:rsid w:val="00D3075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D3075E"/>
    <w:pPr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eastAsia="Times New Roman"/>
      <w:sz w:val="28"/>
    </w:rPr>
  </w:style>
  <w:style w:type="paragraph" w:styleId="aa">
    <w:name w:val="Body Text Indent"/>
    <w:basedOn w:val="a"/>
    <w:link w:val="ab"/>
    <w:uiPriority w:val="99"/>
    <w:semiHidden/>
    <w:unhideWhenUsed/>
    <w:rsid w:val="008721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19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721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7219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List Paragraph"/>
    <w:aliases w:val="2 заголовок"/>
    <w:basedOn w:val="a"/>
    <w:link w:val="ad"/>
    <w:uiPriority w:val="34"/>
    <w:qFormat/>
    <w:rsid w:val="00BC406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C47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796"/>
    <w:rPr>
      <w:rFonts w:ascii="Tahoma" w:eastAsia="Calibri" w:hAnsi="Tahoma" w:cs="Tahoma"/>
      <w:sz w:val="16"/>
      <w:szCs w:val="16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B0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d">
    <w:name w:val="Абзац списка Знак"/>
    <w:aliases w:val="2 заголовок Знак"/>
    <w:link w:val="ac"/>
    <w:uiPriority w:val="34"/>
    <w:locked/>
    <w:rsid w:val="00AB1C6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0A09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A09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A09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A09A3"/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E60B04"/>
    <w:pPr>
      <w:numPr>
        <w:numId w:val="23"/>
      </w:numPr>
    </w:pPr>
  </w:style>
  <w:style w:type="numbering" w:customStyle="1" w:styleId="2">
    <w:name w:val="Стиль2"/>
    <w:uiPriority w:val="99"/>
    <w:rsid w:val="001E6BB4"/>
    <w:pPr>
      <w:numPr>
        <w:numId w:val="25"/>
      </w:numPr>
    </w:pPr>
  </w:style>
  <w:style w:type="paragraph" w:customStyle="1" w:styleId="-1">
    <w:name w:val="-1"/>
    <w:basedOn w:val="a"/>
    <w:qFormat/>
    <w:rsid w:val="001F7261"/>
    <w:pPr>
      <w:keepNext/>
      <w:numPr>
        <w:numId w:val="29"/>
      </w:numPr>
      <w:tabs>
        <w:tab w:val="left" w:pos="1092"/>
      </w:tabs>
      <w:spacing w:before="240" w:after="240"/>
      <w:ind w:left="0" w:firstLine="709"/>
    </w:pPr>
    <w:rPr>
      <w:b/>
      <w:bCs/>
      <w:sz w:val="26"/>
      <w:szCs w:val="26"/>
      <w:lang w:eastAsia="en-US"/>
    </w:rPr>
  </w:style>
  <w:style w:type="paragraph" w:customStyle="1" w:styleId="-11">
    <w:name w:val="-1.1"/>
    <w:basedOn w:val="a"/>
    <w:qFormat/>
    <w:rsid w:val="001F7261"/>
    <w:pPr>
      <w:keepNext/>
      <w:numPr>
        <w:ilvl w:val="1"/>
        <w:numId w:val="29"/>
      </w:numPr>
      <w:tabs>
        <w:tab w:val="left" w:pos="1134"/>
      </w:tabs>
      <w:spacing w:before="240" w:after="120"/>
    </w:pPr>
    <w:rPr>
      <w:b/>
      <w:szCs w:val="28"/>
      <w:lang w:eastAsia="en-US"/>
    </w:rPr>
  </w:style>
  <w:style w:type="numbering" w:customStyle="1" w:styleId="3">
    <w:name w:val="Стиль3"/>
    <w:uiPriority w:val="99"/>
    <w:rsid w:val="00831315"/>
    <w:pPr>
      <w:numPr>
        <w:numId w:val="34"/>
      </w:numPr>
    </w:pPr>
  </w:style>
  <w:style w:type="numbering" w:customStyle="1" w:styleId="4">
    <w:name w:val="Стиль4"/>
    <w:uiPriority w:val="99"/>
    <w:rsid w:val="0083131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</dc:creator>
  <cp:lastModifiedBy>User</cp:lastModifiedBy>
  <cp:revision>2</cp:revision>
  <cp:lastPrinted>2017-06-13T07:17:00Z</cp:lastPrinted>
  <dcterms:created xsi:type="dcterms:W3CDTF">2017-07-12T05:09:00Z</dcterms:created>
  <dcterms:modified xsi:type="dcterms:W3CDTF">2017-07-12T05:09:00Z</dcterms:modified>
</cp:coreProperties>
</file>