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875CC">
        <w:rPr>
          <w:sz w:val="22"/>
          <w:szCs w:val="22"/>
        </w:rPr>
        <w:t>ФЕДЕРАЛЬНОЕ ГОСУДАРСТВЕННОЕ БЮДЖЕТНОЕ НАУЧНОЕ УЧРЕЖДЕНИЕ</w:t>
      </w:r>
      <w:r>
        <w:rPr>
          <w:szCs w:val="24"/>
        </w:rPr>
        <w:t xml:space="preserve"> </w:t>
      </w:r>
      <w:r w:rsidRPr="00E875CC">
        <w:rPr>
          <w:sz w:val="22"/>
          <w:szCs w:val="22"/>
        </w:rPr>
        <w:t>«Федеральный исследовательский центр «Красноярский научный центр</w:t>
      </w:r>
    </w:p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875CC">
        <w:rPr>
          <w:sz w:val="22"/>
          <w:szCs w:val="22"/>
        </w:rPr>
        <w:t>Сибирского отделения Российской академии наук»</w:t>
      </w:r>
    </w:p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875CC">
        <w:rPr>
          <w:sz w:val="22"/>
          <w:szCs w:val="22"/>
        </w:rPr>
        <w:t>( ФИЦ КНЦ СО РАН; КНЦ СО РАН)</w:t>
      </w:r>
    </w:p>
    <w:p w:rsidR="00D3075E" w:rsidRDefault="00D3075E" w:rsidP="00D3075E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0665E7">
        <w:rPr>
          <w:b/>
          <w:szCs w:val="24"/>
        </w:rPr>
        <w:t xml:space="preserve"> </w:t>
      </w:r>
      <w:r>
        <w:rPr>
          <w:b/>
          <w:sz w:val="22"/>
          <w:szCs w:val="22"/>
        </w:rPr>
        <w:t>ИНСТИТУТ ХИМИИ И ХИМИЧЕСКОЙ ТЕХНОЛОГИИ СИБИРСКОГО ОТДЕЛЕНИЯ РОССИЙСКОЙ АКАДЕМИИ НАУК -</w:t>
      </w:r>
    </w:p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ОБОСОБЛЕННОЕ ПОДРАЗДЕЛЕНИЕ ФИЦ КНЦ СО РАН</w:t>
      </w:r>
    </w:p>
    <w:p w:rsidR="00D3075E" w:rsidRPr="00E875CC" w:rsidRDefault="00D3075E" w:rsidP="00D3075E">
      <w:pPr>
        <w:pBdr>
          <w:between w:val="single" w:sz="4" w:space="1" w:color="auto"/>
        </w:pBdr>
        <w:tabs>
          <w:tab w:val="center" w:pos="4677"/>
          <w:tab w:val="right" w:pos="8364"/>
          <w:tab w:val="right" w:pos="9355"/>
        </w:tabs>
        <w:jc w:val="center"/>
        <w:rPr>
          <w:b/>
          <w:sz w:val="22"/>
          <w:szCs w:val="22"/>
        </w:rPr>
      </w:pPr>
      <w:r w:rsidRPr="000665E7">
        <w:rPr>
          <w:b/>
          <w:szCs w:val="24"/>
        </w:rPr>
        <w:t xml:space="preserve"> </w:t>
      </w:r>
      <w:r w:rsidRPr="00E875CC">
        <w:rPr>
          <w:b/>
          <w:sz w:val="22"/>
          <w:szCs w:val="22"/>
        </w:rPr>
        <w:t>(ИХХТ  СО РАН)</w:t>
      </w:r>
    </w:p>
    <w:p w:rsidR="00152CC7" w:rsidRDefault="00152CC7"/>
    <w:p w:rsidR="00D3075E" w:rsidRDefault="00D3075E"/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D3075E" w:rsidRPr="00B929C4" w:rsidTr="00867862">
        <w:tc>
          <w:tcPr>
            <w:tcW w:w="5148" w:type="dxa"/>
            <w:shd w:val="clear" w:color="auto" w:fill="auto"/>
          </w:tcPr>
          <w:p w:rsidR="00D3075E" w:rsidRPr="00B929C4" w:rsidRDefault="00D3075E" w:rsidP="00D307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D3075E" w:rsidRPr="00B929C4" w:rsidRDefault="00D3075E" w:rsidP="00867862">
            <w:pPr>
              <w:spacing w:after="120"/>
              <w:rPr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>УТВЕРЖДАЮ</w:t>
            </w:r>
          </w:p>
          <w:p w:rsidR="00D3075E" w:rsidRPr="00B929C4" w:rsidRDefault="00D3075E" w:rsidP="00867862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 xml:space="preserve">Директор ИХХТ СО РАН </w:t>
            </w:r>
          </w:p>
          <w:p w:rsidR="00D3075E" w:rsidRPr="00B929C4" w:rsidRDefault="00D3075E" w:rsidP="00867862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 xml:space="preserve">______________  Н.В. Чесноков  </w:t>
            </w:r>
          </w:p>
          <w:p w:rsidR="00D3075E" w:rsidRPr="00B929C4" w:rsidRDefault="00D3075E" w:rsidP="004E7798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>«___» _______________ 201</w:t>
            </w:r>
            <w:r w:rsidR="004E7798">
              <w:rPr>
                <w:bCs/>
                <w:color w:val="000000"/>
                <w:sz w:val="26"/>
                <w:szCs w:val="26"/>
              </w:rPr>
              <w:t>7</w:t>
            </w:r>
            <w:r w:rsidRPr="00B929C4">
              <w:rPr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D3075E" w:rsidRDefault="00D3075E" w:rsidP="00D3075E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CE569D">
      <w:pPr>
        <w:pStyle w:val="a5"/>
        <w:ind w:firstLine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CE569D">
        <w:rPr>
          <w:b/>
          <w:sz w:val="28"/>
          <w:szCs w:val="28"/>
        </w:rPr>
        <w:t xml:space="preserve"> </w:t>
      </w:r>
      <w:r w:rsidR="00CE569D" w:rsidRPr="00CE569D">
        <w:rPr>
          <w:b/>
          <w:sz w:val="28"/>
          <w:szCs w:val="28"/>
        </w:rPr>
        <w:t>ВСТУПИТЕЛЬНЫХ ИСПЫТАНИЙ</w:t>
      </w:r>
      <w:r w:rsidR="00CE569D">
        <w:rPr>
          <w:b/>
          <w:sz w:val="28"/>
          <w:szCs w:val="28"/>
        </w:rPr>
        <w:br/>
      </w:r>
      <w:r w:rsidR="00CE569D" w:rsidRPr="00CE569D">
        <w:rPr>
          <w:bCs/>
          <w:sz w:val="28"/>
          <w:szCs w:val="28"/>
        </w:rPr>
        <w:t xml:space="preserve">для поступающих на </w:t>
      </w:r>
      <w:proofErr w:type="gramStart"/>
      <w:r w:rsidR="00CE569D" w:rsidRPr="00CE569D">
        <w:rPr>
          <w:bCs/>
          <w:sz w:val="28"/>
          <w:szCs w:val="28"/>
        </w:rPr>
        <w:t>обучение по программам</w:t>
      </w:r>
      <w:proofErr w:type="gramEnd"/>
      <w:r w:rsidR="00CE569D" w:rsidRPr="00CE569D">
        <w:rPr>
          <w:bCs/>
          <w:sz w:val="28"/>
          <w:szCs w:val="28"/>
        </w:rPr>
        <w:t xml:space="preserve"> подготовки </w:t>
      </w:r>
      <w:r w:rsidR="00CE569D">
        <w:rPr>
          <w:bCs/>
          <w:sz w:val="28"/>
          <w:szCs w:val="28"/>
        </w:rPr>
        <w:br/>
      </w:r>
      <w:r w:rsidR="00CE569D" w:rsidRPr="00CE569D">
        <w:rPr>
          <w:bCs/>
          <w:sz w:val="28"/>
          <w:szCs w:val="28"/>
        </w:rPr>
        <w:t>научно-педагогических  кадров в аспирантуре</w:t>
      </w:r>
    </w:p>
    <w:p w:rsidR="00CE569D" w:rsidRDefault="00CE569D" w:rsidP="00CE569D">
      <w:pPr>
        <w:pStyle w:val="a5"/>
        <w:ind w:firstLine="0"/>
        <w:jc w:val="center"/>
        <w:rPr>
          <w:bCs/>
          <w:sz w:val="28"/>
          <w:szCs w:val="28"/>
        </w:rPr>
      </w:pPr>
    </w:p>
    <w:p w:rsidR="00D3075E" w:rsidRDefault="004E7798" w:rsidP="00D3075E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3075E">
        <w:rPr>
          <w:bCs/>
          <w:sz w:val="28"/>
          <w:szCs w:val="28"/>
        </w:rPr>
        <w:t xml:space="preserve">аправление </w:t>
      </w:r>
      <w:r>
        <w:rPr>
          <w:bCs/>
          <w:sz w:val="28"/>
          <w:szCs w:val="28"/>
        </w:rPr>
        <w:t xml:space="preserve">подготовки </w:t>
      </w:r>
      <w:r w:rsidR="00320846">
        <w:rPr>
          <w:bCs/>
          <w:sz w:val="28"/>
          <w:szCs w:val="28"/>
        </w:rPr>
        <w:t>18</w:t>
      </w:r>
      <w:r w:rsidR="00D3075E">
        <w:rPr>
          <w:bCs/>
          <w:sz w:val="28"/>
          <w:szCs w:val="28"/>
        </w:rPr>
        <w:t xml:space="preserve">.06.01 </w:t>
      </w:r>
      <w:r w:rsidR="00872190">
        <w:rPr>
          <w:bCs/>
          <w:sz w:val="28"/>
          <w:szCs w:val="28"/>
        </w:rPr>
        <w:t>х</w:t>
      </w:r>
      <w:r w:rsidR="00320846">
        <w:rPr>
          <w:bCs/>
          <w:sz w:val="28"/>
          <w:szCs w:val="28"/>
        </w:rPr>
        <w:t>имическая технология</w:t>
      </w:r>
    </w:p>
    <w:p w:rsidR="00D3075E" w:rsidRDefault="00B45B75" w:rsidP="00D3075E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направленность программы </w:t>
      </w:r>
      <w:r w:rsidR="00D3075E">
        <w:rPr>
          <w:bCs/>
          <w:sz w:val="28"/>
          <w:szCs w:val="28"/>
        </w:rPr>
        <w:t>0</w:t>
      </w:r>
      <w:r w:rsidR="00320846">
        <w:rPr>
          <w:bCs/>
          <w:sz w:val="28"/>
          <w:szCs w:val="28"/>
        </w:rPr>
        <w:t>5.17</w:t>
      </w:r>
      <w:r w:rsidR="00D3075E">
        <w:rPr>
          <w:bCs/>
          <w:sz w:val="28"/>
          <w:szCs w:val="28"/>
        </w:rPr>
        <w:t>.0</w:t>
      </w:r>
      <w:r w:rsidR="00273089">
        <w:rPr>
          <w:bCs/>
          <w:sz w:val="28"/>
          <w:szCs w:val="28"/>
        </w:rPr>
        <w:t>7</w:t>
      </w:r>
      <w:r w:rsidR="00872190">
        <w:rPr>
          <w:bCs/>
          <w:sz w:val="28"/>
          <w:szCs w:val="28"/>
        </w:rPr>
        <w:t xml:space="preserve"> </w:t>
      </w:r>
      <w:r w:rsidR="00273089">
        <w:rPr>
          <w:bCs/>
          <w:sz w:val="28"/>
          <w:szCs w:val="28"/>
        </w:rPr>
        <w:t>х</w:t>
      </w:r>
      <w:r w:rsidR="00273089" w:rsidRPr="00273089">
        <w:rPr>
          <w:bCs/>
          <w:sz w:val="28"/>
          <w:szCs w:val="28"/>
        </w:rPr>
        <w:t>имическая технология топлива и высокоэнергетических веществ</w:t>
      </w: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2017</w:t>
      </w:r>
    </w:p>
    <w:p w:rsidR="00D3075E" w:rsidRDefault="00D3075E">
      <w:pPr>
        <w:spacing w:after="200" w:line="276" w:lineRule="auto"/>
        <w:jc w:val="left"/>
      </w:pPr>
      <w:r>
        <w:br w:type="page"/>
      </w:r>
    </w:p>
    <w:p w:rsidR="000C4796" w:rsidRDefault="000C4796">
      <w:pPr>
        <w:spacing w:after="200" w:line="276" w:lineRule="auto"/>
        <w:jc w:val="left"/>
        <w:rPr>
          <w:noProof/>
        </w:rPr>
      </w:pPr>
    </w:p>
    <w:p w:rsidR="000C4796" w:rsidRPr="00AE04B4" w:rsidRDefault="000C4796" w:rsidP="005C79C0">
      <w:pPr>
        <w:pStyle w:val="ac"/>
        <w:numPr>
          <w:ilvl w:val="0"/>
          <w:numId w:val="5"/>
        </w:numPr>
        <w:spacing w:after="200" w:line="276" w:lineRule="auto"/>
        <w:ind w:left="0" w:firstLine="0"/>
        <w:jc w:val="center"/>
        <w:rPr>
          <w:b/>
          <w:sz w:val="26"/>
          <w:szCs w:val="26"/>
        </w:rPr>
      </w:pPr>
      <w:r w:rsidRPr="00AE04B4">
        <w:rPr>
          <w:b/>
          <w:sz w:val="26"/>
          <w:szCs w:val="26"/>
        </w:rPr>
        <w:t>Общие положения</w:t>
      </w:r>
    </w:p>
    <w:p w:rsidR="00275260" w:rsidRDefault="000C4796" w:rsidP="00275260">
      <w:pPr>
        <w:pStyle w:val="ac"/>
        <w:spacing w:after="200" w:line="276" w:lineRule="auto"/>
        <w:ind w:left="0" w:firstLine="426"/>
        <w:rPr>
          <w:sz w:val="26"/>
          <w:szCs w:val="26"/>
        </w:rPr>
      </w:pPr>
      <w:proofErr w:type="gramStart"/>
      <w:r>
        <w:rPr>
          <w:sz w:val="26"/>
          <w:szCs w:val="26"/>
        </w:rPr>
        <w:t>Программа предназначена для поступающих в аспирантуру Ф</w:t>
      </w:r>
      <w:r w:rsidRPr="000C4796">
        <w:rPr>
          <w:sz w:val="26"/>
          <w:szCs w:val="26"/>
        </w:rPr>
        <w:t>едерально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научно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0C4796">
        <w:rPr>
          <w:sz w:val="26"/>
          <w:szCs w:val="26"/>
        </w:rPr>
        <w:t xml:space="preserve"> «Федеральный исследовательский центр «Красноярский научный центр</w:t>
      </w:r>
      <w:r>
        <w:rPr>
          <w:sz w:val="26"/>
          <w:szCs w:val="26"/>
        </w:rPr>
        <w:t xml:space="preserve"> </w:t>
      </w:r>
      <w:r w:rsidRPr="000C4796">
        <w:rPr>
          <w:sz w:val="26"/>
          <w:szCs w:val="26"/>
        </w:rPr>
        <w:t>Сибирского отделения Российской академии наук»</w:t>
      </w:r>
      <w:r>
        <w:rPr>
          <w:sz w:val="26"/>
          <w:szCs w:val="26"/>
        </w:rPr>
        <w:t xml:space="preserve"> (далее ФИЦ КНЦ СО РАН) по направлению подготовки </w:t>
      </w:r>
      <w:r w:rsidR="00320846" w:rsidRPr="00320846">
        <w:rPr>
          <w:sz w:val="26"/>
          <w:szCs w:val="26"/>
        </w:rPr>
        <w:t xml:space="preserve">18.06.01 </w:t>
      </w:r>
      <w:r w:rsidR="004B53C6">
        <w:rPr>
          <w:sz w:val="26"/>
          <w:szCs w:val="26"/>
        </w:rPr>
        <w:t>Х</w:t>
      </w:r>
      <w:r w:rsidR="00320846" w:rsidRPr="00320846">
        <w:rPr>
          <w:sz w:val="26"/>
          <w:szCs w:val="26"/>
        </w:rPr>
        <w:t>имическая технология</w:t>
      </w:r>
      <w:r w:rsidR="00275260">
        <w:rPr>
          <w:sz w:val="26"/>
          <w:szCs w:val="26"/>
        </w:rPr>
        <w:t>,</w:t>
      </w:r>
      <w:r w:rsidR="001A5A59">
        <w:rPr>
          <w:sz w:val="26"/>
          <w:szCs w:val="26"/>
        </w:rPr>
        <w:t xml:space="preserve"> </w:t>
      </w:r>
      <w:r w:rsidR="00EA5D8F">
        <w:rPr>
          <w:sz w:val="26"/>
          <w:szCs w:val="26"/>
        </w:rPr>
        <w:t xml:space="preserve">по </w:t>
      </w:r>
      <w:r w:rsidR="001A5A59">
        <w:rPr>
          <w:sz w:val="26"/>
          <w:szCs w:val="26"/>
        </w:rPr>
        <w:t>образовательн</w:t>
      </w:r>
      <w:r w:rsidR="00EA5D8F">
        <w:rPr>
          <w:sz w:val="26"/>
          <w:szCs w:val="26"/>
        </w:rPr>
        <w:t>ой</w:t>
      </w:r>
      <w:r w:rsidR="001A5A59">
        <w:rPr>
          <w:sz w:val="26"/>
          <w:szCs w:val="26"/>
        </w:rPr>
        <w:t xml:space="preserve"> программ</w:t>
      </w:r>
      <w:r w:rsidR="00EA5D8F">
        <w:rPr>
          <w:sz w:val="26"/>
          <w:szCs w:val="26"/>
        </w:rPr>
        <w:t xml:space="preserve">е (специальности) </w:t>
      </w:r>
      <w:r w:rsidR="001A5A59">
        <w:rPr>
          <w:sz w:val="26"/>
          <w:szCs w:val="26"/>
        </w:rPr>
        <w:t xml:space="preserve"> </w:t>
      </w:r>
      <w:r w:rsidR="00275260" w:rsidRPr="00320846">
        <w:rPr>
          <w:sz w:val="26"/>
          <w:szCs w:val="26"/>
        </w:rPr>
        <w:t>05.17.0</w:t>
      </w:r>
      <w:r w:rsidR="00320BFA">
        <w:rPr>
          <w:sz w:val="26"/>
          <w:szCs w:val="26"/>
        </w:rPr>
        <w:t>7</w:t>
      </w:r>
      <w:r w:rsidR="00275260" w:rsidRPr="00320846">
        <w:rPr>
          <w:sz w:val="26"/>
          <w:szCs w:val="26"/>
        </w:rPr>
        <w:t xml:space="preserve"> </w:t>
      </w:r>
      <w:r w:rsidR="004B53C6">
        <w:rPr>
          <w:sz w:val="26"/>
          <w:szCs w:val="26"/>
        </w:rPr>
        <w:t>Х</w:t>
      </w:r>
      <w:r w:rsidR="00273089" w:rsidRPr="00273089">
        <w:rPr>
          <w:sz w:val="26"/>
          <w:szCs w:val="26"/>
        </w:rPr>
        <w:t>имическая технология топлива и высокоэнергетических веществ</w:t>
      </w:r>
      <w:r w:rsidR="00275260">
        <w:rPr>
          <w:sz w:val="26"/>
          <w:szCs w:val="26"/>
        </w:rPr>
        <w:t xml:space="preserve">. </w:t>
      </w:r>
      <w:proofErr w:type="gramEnd"/>
    </w:p>
    <w:p w:rsidR="00907A05" w:rsidRPr="00B45B75" w:rsidRDefault="00907A05" w:rsidP="00B45B75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907A05">
        <w:rPr>
          <w:sz w:val="26"/>
          <w:szCs w:val="26"/>
        </w:rPr>
        <w:t>Программа является руководящим учебно-методическим документом для целенаправленной подготовки к вступительному испытанию.</w:t>
      </w:r>
    </w:p>
    <w:p w:rsidR="00907A05" w:rsidRPr="00907A05" w:rsidRDefault="00907A05" w:rsidP="00907A05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907A05">
        <w:rPr>
          <w:sz w:val="26"/>
          <w:szCs w:val="26"/>
        </w:rPr>
        <w:t xml:space="preserve">Для проведения экзаменов приказом директора </w:t>
      </w:r>
      <w:r w:rsidR="00B45B75">
        <w:rPr>
          <w:sz w:val="26"/>
          <w:szCs w:val="26"/>
        </w:rPr>
        <w:t>ФИЦ</w:t>
      </w:r>
      <w:r w:rsidR="00B45B75" w:rsidRPr="00907A05">
        <w:rPr>
          <w:sz w:val="26"/>
          <w:szCs w:val="26"/>
        </w:rPr>
        <w:t xml:space="preserve"> </w:t>
      </w:r>
      <w:r w:rsidR="00B45B75">
        <w:rPr>
          <w:sz w:val="26"/>
          <w:szCs w:val="26"/>
        </w:rPr>
        <w:t xml:space="preserve">КНЦ </w:t>
      </w:r>
      <w:r w:rsidR="00B45B75" w:rsidRPr="00907A05">
        <w:rPr>
          <w:sz w:val="26"/>
          <w:szCs w:val="26"/>
        </w:rPr>
        <w:t xml:space="preserve">СО РАН </w:t>
      </w:r>
      <w:r w:rsidRPr="00907A05">
        <w:rPr>
          <w:sz w:val="26"/>
          <w:szCs w:val="26"/>
        </w:rPr>
        <w:t>создается экзаменационная комиссия, которая формируется из научных сотрудников</w:t>
      </w:r>
      <w:r w:rsidR="00B45B75">
        <w:rPr>
          <w:sz w:val="26"/>
          <w:szCs w:val="26"/>
        </w:rPr>
        <w:t xml:space="preserve"> ИХХТ СО РАН</w:t>
      </w:r>
      <w:r w:rsidRPr="00907A05">
        <w:rPr>
          <w:sz w:val="26"/>
          <w:szCs w:val="26"/>
        </w:rPr>
        <w:t>.</w:t>
      </w:r>
    </w:p>
    <w:p w:rsidR="00392233" w:rsidRDefault="00907A05" w:rsidP="00907A05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907A05">
        <w:rPr>
          <w:sz w:val="26"/>
          <w:szCs w:val="26"/>
        </w:rPr>
        <w:t>Работа экзаменационной комиссии прово</w:t>
      </w:r>
      <w:r w:rsidR="00AE04B4">
        <w:rPr>
          <w:sz w:val="26"/>
          <w:szCs w:val="26"/>
        </w:rPr>
        <w:t>дится в сроки, предусмотренные П</w:t>
      </w:r>
      <w:r w:rsidR="00392233">
        <w:rPr>
          <w:sz w:val="26"/>
          <w:szCs w:val="26"/>
        </w:rPr>
        <w:t>равилами приема в аспирантуру ФИЦ</w:t>
      </w:r>
      <w:r w:rsidRPr="00907A05">
        <w:rPr>
          <w:sz w:val="26"/>
          <w:szCs w:val="26"/>
        </w:rPr>
        <w:t xml:space="preserve"> </w:t>
      </w:r>
      <w:r w:rsidR="00392233">
        <w:rPr>
          <w:sz w:val="26"/>
          <w:szCs w:val="26"/>
        </w:rPr>
        <w:t xml:space="preserve">КНЦ </w:t>
      </w:r>
      <w:r w:rsidRPr="00907A05">
        <w:rPr>
          <w:sz w:val="26"/>
          <w:szCs w:val="26"/>
        </w:rPr>
        <w:t>СО РАН.</w:t>
      </w:r>
    </w:p>
    <w:p w:rsidR="00392233" w:rsidRDefault="00392233" w:rsidP="00392233">
      <w:pPr>
        <w:pStyle w:val="ac"/>
        <w:spacing w:after="200" w:line="276" w:lineRule="auto"/>
        <w:ind w:firstLine="426"/>
        <w:rPr>
          <w:sz w:val="26"/>
          <w:szCs w:val="26"/>
        </w:rPr>
      </w:pPr>
    </w:p>
    <w:p w:rsidR="00392233" w:rsidRPr="00777225" w:rsidRDefault="00392233" w:rsidP="00777225">
      <w:pPr>
        <w:pStyle w:val="ac"/>
        <w:numPr>
          <w:ilvl w:val="0"/>
          <w:numId w:val="5"/>
        </w:numPr>
        <w:spacing w:after="200" w:line="276" w:lineRule="auto"/>
        <w:ind w:left="0" w:firstLine="0"/>
        <w:jc w:val="center"/>
        <w:rPr>
          <w:b/>
          <w:sz w:val="26"/>
          <w:szCs w:val="26"/>
        </w:rPr>
      </w:pPr>
      <w:r w:rsidRPr="00777225">
        <w:rPr>
          <w:b/>
          <w:sz w:val="26"/>
          <w:szCs w:val="26"/>
        </w:rPr>
        <w:t xml:space="preserve">Форма проведения экзамена и критерии оценки </w:t>
      </w:r>
    </w:p>
    <w:p w:rsidR="00392233" w:rsidRPr="00392233" w:rsidRDefault="00392233" w:rsidP="00392233">
      <w:pPr>
        <w:spacing w:after="200" w:line="276" w:lineRule="auto"/>
        <w:ind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Вступительный экзамен проводится в устной форме. Экзаменационный билет </w:t>
      </w:r>
      <w:r w:rsidRPr="00831315">
        <w:rPr>
          <w:sz w:val="26"/>
          <w:szCs w:val="26"/>
        </w:rPr>
        <w:t xml:space="preserve">содержит </w:t>
      </w:r>
      <w:r w:rsidR="00AE04B4" w:rsidRPr="00831315">
        <w:rPr>
          <w:sz w:val="26"/>
          <w:szCs w:val="26"/>
        </w:rPr>
        <w:t>три</w:t>
      </w:r>
      <w:r w:rsidR="00AE04B4">
        <w:rPr>
          <w:sz w:val="26"/>
          <w:szCs w:val="26"/>
        </w:rPr>
        <w:t xml:space="preserve"> </w:t>
      </w:r>
      <w:r w:rsidRPr="00392233">
        <w:rPr>
          <w:sz w:val="26"/>
          <w:szCs w:val="26"/>
        </w:rPr>
        <w:t>теоретических вопроса. Вступительный экзамен проводится устно.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Результаты вступительного экзамена определяются оценками по </w:t>
      </w:r>
      <w:r w:rsidR="00B45B75">
        <w:rPr>
          <w:sz w:val="26"/>
          <w:szCs w:val="26"/>
        </w:rPr>
        <w:t>пяти­</w:t>
      </w:r>
      <w:r w:rsidRPr="00392233">
        <w:rPr>
          <w:sz w:val="26"/>
          <w:szCs w:val="26"/>
        </w:rPr>
        <w:t>балльной шкале.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>Критерии оценивания: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Оценка «5» - ясный, точный, уверенный и исчерпывающий ответ на </w:t>
      </w:r>
      <w:r w:rsidR="00FB6A80">
        <w:rPr>
          <w:sz w:val="26"/>
          <w:szCs w:val="26"/>
        </w:rPr>
        <w:t>все</w:t>
      </w:r>
      <w:r w:rsidRPr="00392233">
        <w:rPr>
          <w:sz w:val="26"/>
          <w:szCs w:val="26"/>
        </w:rPr>
        <w:t xml:space="preserve"> вопрос</w:t>
      </w:r>
      <w:r w:rsidR="00FB6A80">
        <w:rPr>
          <w:sz w:val="26"/>
          <w:szCs w:val="26"/>
        </w:rPr>
        <w:t>ы</w:t>
      </w:r>
      <w:r w:rsidRPr="00392233">
        <w:rPr>
          <w:sz w:val="26"/>
          <w:szCs w:val="26"/>
        </w:rPr>
        <w:t xml:space="preserve"> экзаменационного билета. Теоретический материал освоен не менее чем на 90%;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Оценка «4» - ясный, точный и уверенный ответ </w:t>
      </w:r>
      <w:r w:rsidR="00FB6A80" w:rsidRPr="00392233">
        <w:rPr>
          <w:sz w:val="26"/>
          <w:szCs w:val="26"/>
        </w:rPr>
        <w:t xml:space="preserve">на </w:t>
      </w:r>
      <w:r w:rsidR="00FB6A80">
        <w:rPr>
          <w:sz w:val="26"/>
          <w:szCs w:val="26"/>
        </w:rPr>
        <w:t>все</w:t>
      </w:r>
      <w:r w:rsidR="00FB6A80" w:rsidRPr="00392233">
        <w:rPr>
          <w:sz w:val="26"/>
          <w:szCs w:val="26"/>
        </w:rPr>
        <w:t xml:space="preserve"> вопрос</w:t>
      </w:r>
      <w:r w:rsidR="00FB6A80">
        <w:rPr>
          <w:sz w:val="26"/>
          <w:szCs w:val="26"/>
        </w:rPr>
        <w:t>ы</w:t>
      </w:r>
      <w:r w:rsidR="00FB6A80" w:rsidRPr="00392233">
        <w:rPr>
          <w:sz w:val="26"/>
          <w:szCs w:val="26"/>
        </w:rPr>
        <w:t xml:space="preserve"> </w:t>
      </w:r>
      <w:r w:rsidRPr="00392233">
        <w:rPr>
          <w:sz w:val="26"/>
          <w:szCs w:val="26"/>
        </w:rPr>
        <w:t>билета, требующий несущественных дополнений (ответ на 1-2 уточняющих вопроса в целом по билету). Теоретический матер</w:t>
      </w:r>
      <w:r w:rsidR="00B45B75">
        <w:rPr>
          <w:sz w:val="26"/>
          <w:szCs w:val="26"/>
        </w:rPr>
        <w:t>иал освоен не менее чем на 80</w:t>
      </w:r>
      <w:r w:rsidRPr="00392233">
        <w:rPr>
          <w:sz w:val="26"/>
          <w:szCs w:val="26"/>
        </w:rPr>
        <w:t>%;</w:t>
      </w:r>
    </w:p>
    <w:p w:rsid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Оценка «3» - ответ </w:t>
      </w:r>
      <w:r w:rsidR="003B2232" w:rsidRPr="00392233">
        <w:rPr>
          <w:sz w:val="26"/>
          <w:szCs w:val="26"/>
        </w:rPr>
        <w:t xml:space="preserve">на </w:t>
      </w:r>
      <w:r w:rsidR="003B2232">
        <w:rPr>
          <w:sz w:val="26"/>
          <w:szCs w:val="26"/>
        </w:rPr>
        <w:t>все</w:t>
      </w:r>
      <w:r w:rsidR="003B2232" w:rsidRPr="00392233">
        <w:rPr>
          <w:sz w:val="26"/>
          <w:szCs w:val="26"/>
        </w:rPr>
        <w:t xml:space="preserve"> вопрос</w:t>
      </w:r>
      <w:r w:rsidR="003B2232">
        <w:rPr>
          <w:sz w:val="26"/>
          <w:szCs w:val="26"/>
        </w:rPr>
        <w:t>ы</w:t>
      </w:r>
      <w:r w:rsidRPr="00392233">
        <w:rPr>
          <w:sz w:val="26"/>
          <w:szCs w:val="26"/>
        </w:rPr>
        <w:t>, требующий существенных дополнений (ответ на 2-4 уточняющих вопроса в целом по билету), при условии раскрытия основного содержания. Теоретический материал освоен не менее чем на 60%</w:t>
      </w:r>
    </w:p>
    <w:p w:rsidR="00392233" w:rsidRPr="00392233" w:rsidRDefault="00392233" w:rsidP="00392233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392233">
        <w:rPr>
          <w:sz w:val="26"/>
          <w:szCs w:val="26"/>
        </w:rPr>
        <w:t>Оценка «2» - отсутствие ответа на вопросы билета; ответ только на один</w:t>
      </w:r>
      <w:r>
        <w:rPr>
          <w:sz w:val="26"/>
          <w:szCs w:val="26"/>
        </w:rPr>
        <w:t xml:space="preserve"> </w:t>
      </w:r>
      <w:r w:rsidRPr="00392233">
        <w:rPr>
          <w:sz w:val="26"/>
          <w:szCs w:val="26"/>
        </w:rPr>
        <w:t xml:space="preserve">из вопросов; попытка ответа </w:t>
      </w:r>
      <w:r w:rsidR="003B2232" w:rsidRPr="00392233">
        <w:rPr>
          <w:sz w:val="26"/>
          <w:szCs w:val="26"/>
        </w:rPr>
        <w:t xml:space="preserve">на </w:t>
      </w:r>
      <w:r w:rsidR="003B2232">
        <w:rPr>
          <w:sz w:val="26"/>
          <w:szCs w:val="26"/>
        </w:rPr>
        <w:t>все</w:t>
      </w:r>
      <w:r w:rsidR="003B2232" w:rsidRPr="00392233">
        <w:rPr>
          <w:sz w:val="26"/>
          <w:szCs w:val="26"/>
        </w:rPr>
        <w:t xml:space="preserve"> вопрос</w:t>
      </w:r>
      <w:r w:rsidR="003B2232">
        <w:rPr>
          <w:sz w:val="26"/>
          <w:szCs w:val="26"/>
        </w:rPr>
        <w:t>ы</w:t>
      </w:r>
      <w:r w:rsidR="003B2232" w:rsidRPr="00392233">
        <w:rPr>
          <w:sz w:val="26"/>
          <w:szCs w:val="26"/>
        </w:rPr>
        <w:t xml:space="preserve"> </w:t>
      </w:r>
      <w:r w:rsidRPr="00392233">
        <w:rPr>
          <w:sz w:val="26"/>
          <w:szCs w:val="26"/>
        </w:rPr>
        <w:t>без раскрытия основного содержания; подмена ответа на вопросы экзаменационного билета ответом на смежные вопросы (относящиеся к тем же темам); несанкционированный доступ к учебным материалам</w:t>
      </w:r>
      <w:r w:rsidR="006B010F">
        <w:rPr>
          <w:sz w:val="26"/>
          <w:szCs w:val="26"/>
        </w:rPr>
        <w:t xml:space="preserve">. </w:t>
      </w:r>
      <w:r w:rsidRPr="00392233">
        <w:rPr>
          <w:sz w:val="26"/>
          <w:szCs w:val="26"/>
        </w:rPr>
        <w:t xml:space="preserve"> Теоретически</w:t>
      </w:r>
      <w:r w:rsidR="006B010F">
        <w:rPr>
          <w:sz w:val="26"/>
          <w:szCs w:val="26"/>
        </w:rPr>
        <w:t>й материал освоен менее чем на 6</w:t>
      </w:r>
      <w:r w:rsidRPr="00392233">
        <w:rPr>
          <w:sz w:val="26"/>
          <w:szCs w:val="26"/>
        </w:rPr>
        <w:t>0%.</w:t>
      </w:r>
    </w:p>
    <w:p w:rsidR="00392233" w:rsidRPr="004B53C6" w:rsidRDefault="00392233" w:rsidP="00392233">
      <w:pPr>
        <w:pStyle w:val="ac"/>
        <w:spacing w:after="200" w:line="276" w:lineRule="auto"/>
        <w:ind w:left="0" w:firstLine="426"/>
        <w:rPr>
          <w:color w:val="FF0000"/>
          <w:sz w:val="26"/>
          <w:szCs w:val="26"/>
        </w:rPr>
      </w:pPr>
      <w:r w:rsidRPr="00392233">
        <w:rPr>
          <w:sz w:val="26"/>
          <w:szCs w:val="26"/>
        </w:rPr>
        <w:t xml:space="preserve">Лица, получившие неудовлетворительную оценку или не явившиеся на вступительный экзамен без уважительных причин, до участия в конкурсе не до­ пускаются. </w:t>
      </w:r>
      <w:bookmarkStart w:id="0" w:name="_GoBack"/>
      <w:bookmarkEnd w:id="0"/>
    </w:p>
    <w:p w:rsid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</w:p>
    <w:p w:rsidR="006B010F" w:rsidRDefault="006B010F" w:rsidP="00E60B04">
      <w:pPr>
        <w:pStyle w:val="ac"/>
        <w:numPr>
          <w:ilvl w:val="0"/>
          <w:numId w:val="5"/>
        </w:numPr>
        <w:spacing w:before="240" w:after="240" w:line="276" w:lineRule="auto"/>
        <w:ind w:left="426" w:hanging="426"/>
        <w:contextualSpacing w:val="0"/>
        <w:jc w:val="center"/>
        <w:rPr>
          <w:b/>
          <w:sz w:val="26"/>
          <w:szCs w:val="26"/>
        </w:rPr>
      </w:pPr>
      <w:r w:rsidRPr="00A23CC0">
        <w:rPr>
          <w:b/>
          <w:sz w:val="26"/>
          <w:szCs w:val="26"/>
        </w:rPr>
        <w:t xml:space="preserve">Содержание программы </w:t>
      </w:r>
    </w:p>
    <w:p w:rsidR="004B53C6" w:rsidRPr="00A45024" w:rsidRDefault="00E60B04" w:rsidP="004B53C6">
      <w:pPr>
        <w:pStyle w:val="ac"/>
        <w:spacing w:before="240" w:after="240" w:line="276" w:lineRule="auto"/>
        <w:ind w:left="0" w:firstLine="425"/>
        <w:contextualSpacing w:val="0"/>
        <w:jc w:val="center"/>
        <w:rPr>
          <w:sz w:val="26"/>
          <w:szCs w:val="26"/>
        </w:rPr>
      </w:pPr>
      <w:r w:rsidRPr="00A45024">
        <w:rPr>
          <w:sz w:val="26"/>
          <w:szCs w:val="26"/>
        </w:rPr>
        <w:t xml:space="preserve">Раздел 1. </w:t>
      </w:r>
      <w:r w:rsidR="009F4D1A" w:rsidRPr="00A45024">
        <w:rPr>
          <w:sz w:val="26"/>
          <w:szCs w:val="26"/>
        </w:rPr>
        <w:t>Химическая технология нефти и газа</w:t>
      </w:r>
    </w:p>
    <w:p w:rsidR="009F4D1A" w:rsidRPr="00A45024" w:rsidRDefault="009F4D1A" w:rsidP="009F4D1A">
      <w:pPr>
        <w:pStyle w:val="ac"/>
        <w:numPr>
          <w:ilvl w:val="1"/>
          <w:numId w:val="39"/>
        </w:numPr>
        <w:spacing w:before="240" w:after="240" w:line="276" w:lineRule="auto"/>
        <w:ind w:left="0" w:firstLine="426"/>
        <w:rPr>
          <w:sz w:val="26"/>
          <w:szCs w:val="26"/>
        </w:rPr>
      </w:pPr>
      <w:r w:rsidRPr="00A45024">
        <w:rPr>
          <w:i/>
          <w:sz w:val="26"/>
          <w:szCs w:val="26"/>
        </w:rPr>
        <w:t>Общие сведения об энергоносителях и потребителях топлив</w:t>
      </w:r>
      <w:r w:rsidRPr="00A45024">
        <w:rPr>
          <w:i/>
          <w:sz w:val="26"/>
          <w:szCs w:val="26"/>
        </w:rPr>
        <w:t>.</w:t>
      </w:r>
      <w:r w:rsidRPr="00A45024">
        <w:rPr>
          <w:sz w:val="26"/>
          <w:szCs w:val="26"/>
        </w:rPr>
        <w:t xml:space="preserve"> </w:t>
      </w:r>
      <w:r w:rsidRPr="00A45024">
        <w:rPr>
          <w:sz w:val="26"/>
          <w:szCs w:val="26"/>
        </w:rPr>
        <w:t>Ресурсы и добыча энергоносителей</w:t>
      </w:r>
      <w:r w:rsidRPr="00A45024">
        <w:rPr>
          <w:sz w:val="26"/>
          <w:szCs w:val="26"/>
        </w:rPr>
        <w:t xml:space="preserve">.  </w:t>
      </w:r>
      <w:r w:rsidRPr="00A45024">
        <w:rPr>
          <w:sz w:val="26"/>
          <w:szCs w:val="26"/>
        </w:rPr>
        <w:t>Переработка энергоносителей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Основные потребители топлив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Газовые топлива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Бензины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Реактивные топлива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Дизельные топлива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Печные и газотурбинные топлива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Судовые тяжелые дизельные топлива и котельные топлива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Масла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Нефтепродукты специального назначения</w:t>
      </w:r>
      <w:r w:rsidR="00A45024">
        <w:rPr>
          <w:sz w:val="26"/>
          <w:szCs w:val="26"/>
        </w:rPr>
        <w:t>.</w:t>
      </w:r>
    </w:p>
    <w:p w:rsidR="009F4D1A" w:rsidRPr="00A45024" w:rsidRDefault="009F4D1A" w:rsidP="00683D73">
      <w:pPr>
        <w:pStyle w:val="ac"/>
        <w:numPr>
          <w:ilvl w:val="1"/>
          <w:numId w:val="39"/>
        </w:numPr>
        <w:spacing w:before="240" w:after="240" w:line="276" w:lineRule="auto"/>
        <w:ind w:left="0" w:firstLine="426"/>
        <w:rPr>
          <w:sz w:val="26"/>
          <w:szCs w:val="26"/>
        </w:rPr>
      </w:pPr>
      <w:r w:rsidRPr="00A45024">
        <w:rPr>
          <w:i/>
          <w:sz w:val="26"/>
          <w:szCs w:val="26"/>
        </w:rPr>
        <w:t>Процессы получения топлив из газов</w:t>
      </w:r>
      <w:r w:rsidRPr="00A45024">
        <w:rPr>
          <w:i/>
          <w:sz w:val="26"/>
          <w:szCs w:val="26"/>
        </w:rPr>
        <w:t xml:space="preserve">. </w:t>
      </w:r>
      <w:r w:rsidRPr="00A45024">
        <w:rPr>
          <w:sz w:val="26"/>
          <w:szCs w:val="26"/>
        </w:rPr>
        <w:t>Переработка первичных (природных) углеводородных газов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Очистка газов от вредных примесей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Получение и утилизация сероводород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Глубокая осушка газов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Извлечение тяжелых углеводородов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Извлечение гелия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Стабилизация и переработка газовых конденсатов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Переработка вторичных предельных газов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Переработка вторичных непредельных газов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 xml:space="preserve">Получение </w:t>
      </w:r>
      <w:r w:rsidR="00683D73" w:rsidRPr="00A45024">
        <w:rPr>
          <w:sz w:val="26"/>
          <w:szCs w:val="26"/>
        </w:rPr>
        <w:t>метил-</w:t>
      </w:r>
      <w:proofErr w:type="spellStart"/>
      <w:r w:rsidR="00683D73" w:rsidRPr="00A45024">
        <w:rPr>
          <w:sz w:val="26"/>
          <w:szCs w:val="26"/>
        </w:rPr>
        <w:t>третбутилового</w:t>
      </w:r>
      <w:proofErr w:type="spellEnd"/>
      <w:r w:rsidR="00683D73" w:rsidRPr="00A45024">
        <w:rPr>
          <w:sz w:val="26"/>
          <w:szCs w:val="26"/>
        </w:rPr>
        <w:t xml:space="preserve"> эфира (МТБЭ)</w:t>
      </w:r>
      <w:r w:rsidRPr="00A45024">
        <w:rPr>
          <w:sz w:val="26"/>
          <w:szCs w:val="26"/>
        </w:rPr>
        <w:t xml:space="preserve">. </w:t>
      </w:r>
      <w:proofErr w:type="spellStart"/>
      <w:r w:rsidRPr="00A45024">
        <w:rPr>
          <w:sz w:val="26"/>
          <w:szCs w:val="26"/>
        </w:rPr>
        <w:t>Алкилирование</w:t>
      </w:r>
      <w:proofErr w:type="spellEnd"/>
      <w:r w:rsidRPr="00A45024">
        <w:rPr>
          <w:sz w:val="26"/>
          <w:szCs w:val="26"/>
        </w:rPr>
        <w:t xml:space="preserve"> изобутана бутиленами</w:t>
      </w:r>
      <w:r w:rsidRPr="00A45024">
        <w:rPr>
          <w:sz w:val="26"/>
          <w:szCs w:val="26"/>
        </w:rPr>
        <w:t xml:space="preserve">. </w:t>
      </w:r>
      <w:proofErr w:type="spellStart"/>
      <w:r w:rsidRPr="00A45024">
        <w:rPr>
          <w:sz w:val="26"/>
          <w:szCs w:val="26"/>
        </w:rPr>
        <w:t>Алкилирование</w:t>
      </w:r>
      <w:proofErr w:type="spellEnd"/>
      <w:r w:rsidRPr="00A45024">
        <w:rPr>
          <w:sz w:val="26"/>
          <w:szCs w:val="26"/>
        </w:rPr>
        <w:t xml:space="preserve"> ПАФ (фракция С</w:t>
      </w:r>
      <w:r w:rsidRPr="00A45024">
        <w:rPr>
          <w:sz w:val="26"/>
          <w:szCs w:val="26"/>
          <w:vertAlign w:val="subscript"/>
        </w:rPr>
        <w:t>5+</w:t>
      </w:r>
      <w:r w:rsidRPr="00A45024">
        <w:rPr>
          <w:sz w:val="26"/>
          <w:szCs w:val="26"/>
        </w:rPr>
        <w:t>)</w:t>
      </w:r>
      <w:r w:rsidRPr="00A45024">
        <w:rPr>
          <w:sz w:val="26"/>
          <w:szCs w:val="26"/>
        </w:rPr>
        <w:t xml:space="preserve">. </w:t>
      </w:r>
    </w:p>
    <w:p w:rsidR="009F4D1A" w:rsidRPr="00A45024" w:rsidRDefault="009F4D1A" w:rsidP="002E3BB6">
      <w:pPr>
        <w:pStyle w:val="ac"/>
        <w:numPr>
          <w:ilvl w:val="1"/>
          <w:numId w:val="39"/>
        </w:numPr>
        <w:spacing w:before="240" w:after="240" w:line="276" w:lineRule="auto"/>
        <w:ind w:left="0" w:firstLine="426"/>
        <w:rPr>
          <w:sz w:val="26"/>
          <w:szCs w:val="26"/>
        </w:rPr>
      </w:pPr>
      <w:r w:rsidRPr="00A45024">
        <w:rPr>
          <w:i/>
          <w:sz w:val="26"/>
          <w:szCs w:val="26"/>
        </w:rPr>
        <w:t>Процессы получения топлив, масел и их компонентов из нефти.</w:t>
      </w:r>
      <w:r w:rsidRPr="00A45024">
        <w:t xml:space="preserve"> </w:t>
      </w:r>
      <w:r w:rsidRPr="00A45024">
        <w:rPr>
          <w:sz w:val="26"/>
          <w:szCs w:val="26"/>
        </w:rPr>
        <w:t>Первичная перегонка нефти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Схемы первичной перегонки нефти и получаемые продукты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 xml:space="preserve">Каталитический </w:t>
      </w:r>
      <w:proofErr w:type="spellStart"/>
      <w:r w:rsidRPr="00A45024">
        <w:rPr>
          <w:sz w:val="26"/>
          <w:szCs w:val="26"/>
        </w:rPr>
        <w:t>риформинг</w:t>
      </w:r>
      <w:proofErr w:type="spellEnd"/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Каталитический крекинг</w:t>
      </w:r>
      <w:r w:rsidRPr="00A45024">
        <w:rPr>
          <w:sz w:val="26"/>
          <w:szCs w:val="26"/>
        </w:rPr>
        <w:t xml:space="preserve">. </w:t>
      </w:r>
      <w:proofErr w:type="spellStart"/>
      <w:r w:rsidRPr="00A45024">
        <w:rPr>
          <w:sz w:val="26"/>
          <w:szCs w:val="26"/>
        </w:rPr>
        <w:t>Термодеструктивные</w:t>
      </w:r>
      <w:proofErr w:type="spellEnd"/>
      <w:r w:rsidRPr="00A45024">
        <w:rPr>
          <w:sz w:val="26"/>
          <w:szCs w:val="26"/>
        </w:rPr>
        <w:t xml:space="preserve"> процессы</w:t>
      </w:r>
      <w:r w:rsidRPr="00A45024">
        <w:rPr>
          <w:sz w:val="26"/>
          <w:szCs w:val="26"/>
        </w:rPr>
        <w:t xml:space="preserve">. </w:t>
      </w:r>
      <w:proofErr w:type="spellStart"/>
      <w:r w:rsidRPr="00A45024">
        <w:rPr>
          <w:sz w:val="26"/>
          <w:szCs w:val="26"/>
        </w:rPr>
        <w:t>Темокрекинг</w:t>
      </w:r>
      <w:proofErr w:type="spellEnd"/>
      <w:r w:rsidRPr="00A45024">
        <w:rPr>
          <w:sz w:val="26"/>
          <w:szCs w:val="26"/>
        </w:rPr>
        <w:t xml:space="preserve"> и </w:t>
      </w:r>
      <w:proofErr w:type="spellStart"/>
      <w:r w:rsidRPr="00A45024">
        <w:rPr>
          <w:sz w:val="26"/>
          <w:szCs w:val="26"/>
        </w:rPr>
        <w:t>висбрекинг</w:t>
      </w:r>
      <w:proofErr w:type="spellEnd"/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Коксование нефтяных остатков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Гидрокрекинг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Процессы очистки топлив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Защелачивание</w:t>
      </w:r>
      <w:r w:rsidRPr="00A45024">
        <w:rPr>
          <w:sz w:val="26"/>
          <w:szCs w:val="26"/>
        </w:rPr>
        <w:t xml:space="preserve">. </w:t>
      </w:r>
      <w:proofErr w:type="spellStart"/>
      <w:r w:rsidRPr="00A45024">
        <w:rPr>
          <w:sz w:val="26"/>
          <w:szCs w:val="26"/>
        </w:rPr>
        <w:t>Демеркаптанизация</w:t>
      </w:r>
      <w:proofErr w:type="spellEnd"/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Гидроочистка</w:t>
      </w:r>
      <w:r w:rsidRPr="00A45024">
        <w:rPr>
          <w:sz w:val="26"/>
          <w:szCs w:val="26"/>
        </w:rPr>
        <w:t xml:space="preserve">. </w:t>
      </w:r>
      <w:proofErr w:type="spellStart"/>
      <w:r w:rsidRPr="00A45024">
        <w:rPr>
          <w:sz w:val="26"/>
          <w:szCs w:val="26"/>
        </w:rPr>
        <w:t>Гидроароматизация</w:t>
      </w:r>
      <w:proofErr w:type="spellEnd"/>
      <w:r w:rsidRPr="00A45024">
        <w:rPr>
          <w:sz w:val="26"/>
          <w:szCs w:val="26"/>
        </w:rPr>
        <w:t xml:space="preserve"> нефтепродуктов</w:t>
      </w:r>
      <w:r w:rsidRPr="00A45024">
        <w:rPr>
          <w:sz w:val="26"/>
          <w:szCs w:val="26"/>
        </w:rPr>
        <w:t xml:space="preserve">. </w:t>
      </w:r>
      <w:proofErr w:type="spellStart"/>
      <w:r w:rsidRPr="00A45024">
        <w:rPr>
          <w:sz w:val="26"/>
          <w:szCs w:val="26"/>
        </w:rPr>
        <w:t>Гидрометаллизация</w:t>
      </w:r>
      <w:proofErr w:type="spellEnd"/>
      <w:r w:rsidRPr="00A45024">
        <w:rPr>
          <w:sz w:val="26"/>
          <w:szCs w:val="26"/>
        </w:rPr>
        <w:t xml:space="preserve"> нефтяных остатков</w:t>
      </w:r>
      <w:r w:rsidRPr="00A45024">
        <w:rPr>
          <w:sz w:val="26"/>
          <w:szCs w:val="26"/>
        </w:rPr>
        <w:t xml:space="preserve">. </w:t>
      </w:r>
      <w:proofErr w:type="spellStart"/>
      <w:r w:rsidRPr="00A45024">
        <w:rPr>
          <w:sz w:val="26"/>
          <w:szCs w:val="26"/>
        </w:rPr>
        <w:t>Депарафинизация</w:t>
      </w:r>
      <w:proofErr w:type="spellEnd"/>
      <w:r w:rsidRPr="00A45024">
        <w:rPr>
          <w:sz w:val="26"/>
          <w:szCs w:val="26"/>
        </w:rPr>
        <w:t xml:space="preserve"> дизельных топлив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Производство масел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Производство нефтепродуктов специального назначения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Производство битумов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Получение технического углерода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Получение пластических смазок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Производство растворителей, осветленного керосина и пластификаторов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>Пути углубления переработки нефти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 xml:space="preserve">Переработка </w:t>
      </w:r>
      <w:proofErr w:type="gramStart"/>
      <w:r w:rsidRPr="00A45024">
        <w:rPr>
          <w:sz w:val="26"/>
          <w:szCs w:val="26"/>
        </w:rPr>
        <w:t>тяжелых</w:t>
      </w:r>
      <w:proofErr w:type="gramEnd"/>
      <w:r w:rsidRPr="00A45024">
        <w:rPr>
          <w:sz w:val="26"/>
          <w:szCs w:val="26"/>
        </w:rPr>
        <w:t xml:space="preserve"> высоковязких </w:t>
      </w:r>
      <w:proofErr w:type="spellStart"/>
      <w:r w:rsidRPr="00A45024">
        <w:rPr>
          <w:sz w:val="26"/>
          <w:szCs w:val="26"/>
        </w:rPr>
        <w:t>нефтей</w:t>
      </w:r>
      <w:proofErr w:type="spellEnd"/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 xml:space="preserve">Извлечение и переработка природных </w:t>
      </w:r>
      <w:proofErr w:type="spellStart"/>
      <w:r w:rsidRPr="00A45024">
        <w:rPr>
          <w:sz w:val="26"/>
          <w:szCs w:val="26"/>
        </w:rPr>
        <w:t>нефтебитумов</w:t>
      </w:r>
      <w:proofErr w:type="spellEnd"/>
      <w:r w:rsidRPr="00A45024">
        <w:rPr>
          <w:sz w:val="26"/>
          <w:szCs w:val="26"/>
        </w:rPr>
        <w:t xml:space="preserve"> и сланцев</w:t>
      </w:r>
      <w:r w:rsidRPr="00A45024">
        <w:rPr>
          <w:sz w:val="26"/>
          <w:szCs w:val="26"/>
        </w:rPr>
        <w:t xml:space="preserve">. </w:t>
      </w:r>
    </w:p>
    <w:p w:rsidR="009F4D1A" w:rsidRPr="00A45024" w:rsidRDefault="009F4D1A" w:rsidP="009F4D1A">
      <w:pPr>
        <w:pStyle w:val="ac"/>
        <w:spacing w:before="240" w:after="240" w:line="276" w:lineRule="auto"/>
        <w:ind w:left="0" w:firstLine="426"/>
        <w:jc w:val="left"/>
        <w:rPr>
          <w:sz w:val="26"/>
          <w:szCs w:val="26"/>
        </w:rPr>
      </w:pPr>
    </w:p>
    <w:p w:rsidR="00E60B04" w:rsidRPr="00A45024" w:rsidRDefault="00E60B04" w:rsidP="009F4D1A">
      <w:pPr>
        <w:pStyle w:val="ac"/>
        <w:spacing w:before="240" w:after="240" w:line="276" w:lineRule="auto"/>
        <w:ind w:left="0" w:firstLine="425"/>
        <w:contextualSpacing w:val="0"/>
        <w:jc w:val="center"/>
        <w:rPr>
          <w:sz w:val="26"/>
          <w:szCs w:val="26"/>
        </w:rPr>
      </w:pPr>
      <w:r w:rsidRPr="00A45024">
        <w:rPr>
          <w:sz w:val="26"/>
          <w:szCs w:val="26"/>
        </w:rPr>
        <w:t xml:space="preserve">Раздел 2. </w:t>
      </w:r>
      <w:r w:rsidR="009F4D1A" w:rsidRPr="00A45024">
        <w:rPr>
          <w:sz w:val="26"/>
          <w:szCs w:val="26"/>
        </w:rPr>
        <w:t>Химическая технология твердых горючих ископаемых</w:t>
      </w:r>
    </w:p>
    <w:p w:rsidR="009F4D1A" w:rsidRPr="00A45024" w:rsidRDefault="009F4D1A" w:rsidP="009F4D1A">
      <w:pPr>
        <w:pStyle w:val="ac"/>
        <w:numPr>
          <w:ilvl w:val="1"/>
          <w:numId w:val="26"/>
        </w:numPr>
        <w:spacing w:line="276" w:lineRule="auto"/>
        <w:ind w:left="0" w:firstLine="426"/>
        <w:contextualSpacing w:val="0"/>
        <w:rPr>
          <w:sz w:val="26"/>
          <w:szCs w:val="26"/>
        </w:rPr>
      </w:pPr>
      <w:r w:rsidRPr="00A45024">
        <w:rPr>
          <w:i/>
          <w:sz w:val="26"/>
          <w:szCs w:val="26"/>
        </w:rPr>
        <w:t>Понятие твердых горючих ископаемых (ТГИ).</w:t>
      </w:r>
      <w:r w:rsidRPr="00A45024">
        <w:rPr>
          <w:sz w:val="26"/>
          <w:szCs w:val="26"/>
        </w:rPr>
        <w:t xml:space="preserve">  Запасы </w:t>
      </w:r>
      <w:r w:rsidRPr="00A45024">
        <w:rPr>
          <w:sz w:val="26"/>
          <w:szCs w:val="26"/>
        </w:rPr>
        <w:t>ТГИ</w:t>
      </w:r>
      <w:r w:rsidRPr="00A45024">
        <w:rPr>
          <w:sz w:val="26"/>
          <w:szCs w:val="26"/>
        </w:rPr>
        <w:t xml:space="preserve"> в земной коре, их значение в мировой топливно-энергетическом балансе. </w:t>
      </w:r>
      <w:r w:rsidRPr="00A45024">
        <w:rPr>
          <w:sz w:val="26"/>
          <w:szCs w:val="26"/>
        </w:rPr>
        <w:t xml:space="preserve">ТГИ </w:t>
      </w:r>
      <w:r w:rsidRPr="00A45024">
        <w:rPr>
          <w:sz w:val="26"/>
          <w:szCs w:val="26"/>
        </w:rPr>
        <w:t xml:space="preserve">как сырье для химической переработки. Происхождение </w:t>
      </w:r>
      <w:r w:rsidR="00683D73" w:rsidRPr="00A45024">
        <w:rPr>
          <w:sz w:val="26"/>
          <w:szCs w:val="26"/>
        </w:rPr>
        <w:t>ТГИ</w:t>
      </w:r>
      <w:r w:rsidRPr="00A45024">
        <w:rPr>
          <w:sz w:val="26"/>
          <w:szCs w:val="26"/>
        </w:rPr>
        <w:t>. Стадии процесса углеобразования</w:t>
      </w:r>
      <w:r w:rsidRPr="00A45024">
        <w:rPr>
          <w:sz w:val="26"/>
          <w:szCs w:val="26"/>
        </w:rPr>
        <w:t xml:space="preserve">. </w:t>
      </w:r>
      <w:r w:rsidRPr="00A45024">
        <w:rPr>
          <w:sz w:val="26"/>
          <w:szCs w:val="26"/>
        </w:rPr>
        <w:t xml:space="preserve">Общая характеристика </w:t>
      </w:r>
      <w:r w:rsidR="00683D73" w:rsidRPr="00A45024">
        <w:rPr>
          <w:sz w:val="26"/>
          <w:szCs w:val="26"/>
        </w:rPr>
        <w:t xml:space="preserve">ТГИ </w:t>
      </w:r>
      <w:r w:rsidRPr="00A45024">
        <w:rPr>
          <w:sz w:val="26"/>
          <w:szCs w:val="26"/>
        </w:rPr>
        <w:t>(технический анализ углей, петрографический состав углей, термохимические свойства). Классификация ТГИ. Международная кодификация каменных и бурых углей.</w:t>
      </w:r>
    </w:p>
    <w:p w:rsidR="00E61B83" w:rsidRPr="00A45024" w:rsidRDefault="00E61B83" w:rsidP="00E61B83">
      <w:pPr>
        <w:pStyle w:val="ac"/>
        <w:numPr>
          <w:ilvl w:val="1"/>
          <w:numId w:val="26"/>
        </w:numPr>
        <w:tabs>
          <w:tab w:val="left" w:pos="0"/>
        </w:tabs>
        <w:spacing w:line="276" w:lineRule="auto"/>
        <w:ind w:left="0" w:firstLine="426"/>
        <w:rPr>
          <w:sz w:val="26"/>
          <w:szCs w:val="26"/>
        </w:rPr>
      </w:pPr>
      <w:r w:rsidRPr="00A45024">
        <w:rPr>
          <w:i/>
          <w:sz w:val="26"/>
          <w:szCs w:val="26"/>
        </w:rPr>
        <w:t>Химическое строение ТГИ. Методы исследования ТГИ.</w:t>
      </w:r>
      <w:r w:rsidRPr="00A45024">
        <w:rPr>
          <w:szCs w:val="24"/>
        </w:rPr>
        <w:t xml:space="preserve"> </w:t>
      </w:r>
      <w:r w:rsidRPr="00A45024">
        <w:rPr>
          <w:sz w:val="26"/>
          <w:szCs w:val="26"/>
        </w:rPr>
        <w:t xml:space="preserve">Молекулярное строение углей,  структурные и функциональные группы,  ароматичность, изменение со стадией </w:t>
      </w:r>
      <w:proofErr w:type="spellStart"/>
      <w:r w:rsidRPr="00A45024">
        <w:rPr>
          <w:sz w:val="26"/>
          <w:szCs w:val="26"/>
        </w:rPr>
        <w:t>углефикации</w:t>
      </w:r>
      <w:proofErr w:type="spellEnd"/>
      <w:r w:rsidRPr="00A45024">
        <w:rPr>
          <w:sz w:val="26"/>
          <w:szCs w:val="26"/>
        </w:rPr>
        <w:t xml:space="preserve">. Физико-химические методы исследования </w:t>
      </w:r>
      <w:r w:rsidRPr="00A45024">
        <w:rPr>
          <w:sz w:val="26"/>
          <w:szCs w:val="26"/>
        </w:rPr>
        <w:lastRenderedPageBreak/>
        <w:t xml:space="preserve">углей разной степени </w:t>
      </w:r>
      <w:proofErr w:type="spellStart"/>
      <w:r w:rsidRPr="00A45024">
        <w:rPr>
          <w:sz w:val="26"/>
          <w:szCs w:val="26"/>
        </w:rPr>
        <w:t>углефикации</w:t>
      </w:r>
      <w:proofErr w:type="spellEnd"/>
      <w:r w:rsidRPr="00A45024">
        <w:rPr>
          <w:sz w:val="26"/>
          <w:szCs w:val="26"/>
        </w:rPr>
        <w:t>, сланцев, торфов, тяжелых нефтяных остатков.  Методы определения элементного и молекулярного состава, состава функциональных и структурных групп в углях. Надмолекулярное  строение углей. Методы определения строения, пористая структура.  Минеральные компоненты в углях, состав и формы их нахождения.</w:t>
      </w:r>
    </w:p>
    <w:p w:rsidR="00E61B83" w:rsidRPr="00A45024" w:rsidRDefault="00E61B83" w:rsidP="00E61B83">
      <w:pPr>
        <w:pStyle w:val="ac"/>
        <w:numPr>
          <w:ilvl w:val="1"/>
          <w:numId w:val="26"/>
        </w:numPr>
        <w:tabs>
          <w:tab w:val="left" w:pos="0"/>
        </w:tabs>
        <w:spacing w:line="276" w:lineRule="auto"/>
        <w:ind w:left="0" w:firstLine="426"/>
      </w:pPr>
      <w:r w:rsidRPr="00A45024">
        <w:rPr>
          <w:i/>
          <w:sz w:val="26"/>
          <w:szCs w:val="26"/>
        </w:rPr>
        <w:t xml:space="preserve">Процессы полукоксования и коксования углей. </w:t>
      </w:r>
      <w:r w:rsidRPr="00A45024">
        <w:rPr>
          <w:sz w:val="26"/>
          <w:szCs w:val="26"/>
        </w:rPr>
        <w:t xml:space="preserve">Назначение процесса полукоксования углей, условия осуществления, сырье полукоксования. Технологические и энерготехнологические схемы полукоксования, получаемые продукты, их свойства и применение. Смолы и газообразные продукты полукоксования, их выход и состав, направления использования. Коксование спекающихся углей.  Назначение процессов коксования, условия и способы получения коксов. Характеристика сырья для коксования, требования к качеству угля. Пластическое состояние углей, теории перехода угля в пластическое состояние, </w:t>
      </w:r>
      <w:proofErr w:type="spellStart"/>
      <w:r w:rsidRPr="00A45024">
        <w:rPr>
          <w:sz w:val="26"/>
          <w:szCs w:val="26"/>
        </w:rPr>
        <w:t>спекаемость</w:t>
      </w:r>
      <w:proofErr w:type="spellEnd"/>
      <w:r w:rsidRPr="00A45024">
        <w:rPr>
          <w:sz w:val="26"/>
          <w:szCs w:val="26"/>
        </w:rPr>
        <w:t xml:space="preserve"> углей. Свойства углей в пластическом состоянии: вязкость, размягчение углей, температурные интервалы пластичности. Каменноугольные пеки и пековый кокс. Каменноугольная смола коксования, выход и состав смолы коксования, фракционирование и способы переработки.</w:t>
      </w:r>
    </w:p>
    <w:p w:rsidR="00E61B83" w:rsidRPr="00A45024" w:rsidRDefault="00E61B83" w:rsidP="00E61B83">
      <w:pPr>
        <w:pStyle w:val="ac"/>
        <w:numPr>
          <w:ilvl w:val="1"/>
          <w:numId w:val="26"/>
        </w:numPr>
        <w:tabs>
          <w:tab w:val="left" w:pos="0"/>
        </w:tabs>
        <w:spacing w:line="276" w:lineRule="auto"/>
        <w:ind w:left="0" w:firstLine="426"/>
        <w:rPr>
          <w:sz w:val="26"/>
          <w:szCs w:val="26"/>
        </w:rPr>
      </w:pPr>
      <w:r w:rsidRPr="00A45024">
        <w:rPr>
          <w:i/>
          <w:sz w:val="26"/>
          <w:szCs w:val="26"/>
        </w:rPr>
        <w:t xml:space="preserve">Процессы газификации и ожижения углей. </w:t>
      </w:r>
      <w:r w:rsidRPr="00A45024">
        <w:rPr>
          <w:sz w:val="26"/>
          <w:szCs w:val="26"/>
        </w:rPr>
        <w:t xml:space="preserve">Газификация углеродсодержащего сырья. Назначение процесса газификации углей, основные химические реакции, протекающие при газификации, их термодинамика, экзотермические и эндотермические реакции. Технологические способы газификации углей, типы газогенераторов, газификация в слоевом газогенераторе, в кипящем слое, в движущемся слое. Каталитическая газификация. Интенсивность,  КПД процессов, факторы, влияющие на интенсивность процесса и состав. Производство </w:t>
      </w:r>
      <w:proofErr w:type="gramStart"/>
      <w:r w:rsidRPr="00A45024">
        <w:rPr>
          <w:sz w:val="26"/>
          <w:szCs w:val="26"/>
        </w:rPr>
        <w:t>синтез-газа</w:t>
      </w:r>
      <w:proofErr w:type="gramEnd"/>
      <w:r w:rsidRPr="00A45024">
        <w:rPr>
          <w:sz w:val="26"/>
          <w:szCs w:val="26"/>
        </w:rPr>
        <w:t xml:space="preserve">, энерготехнологического газа, заменителей природного газа. Получение химических и топливных продуктов из </w:t>
      </w:r>
      <w:proofErr w:type="gramStart"/>
      <w:r w:rsidRPr="00A45024">
        <w:rPr>
          <w:sz w:val="26"/>
          <w:szCs w:val="26"/>
        </w:rPr>
        <w:t>синтез-газа</w:t>
      </w:r>
      <w:proofErr w:type="gramEnd"/>
      <w:r w:rsidRPr="00A45024">
        <w:rPr>
          <w:sz w:val="26"/>
          <w:szCs w:val="26"/>
        </w:rPr>
        <w:t xml:space="preserve">. </w:t>
      </w:r>
      <w:proofErr w:type="spellStart"/>
      <w:r w:rsidRPr="00A45024">
        <w:rPr>
          <w:sz w:val="26"/>
          <w:szCs w:val="26"/>
        </w:rPr>
        <w:t>Терморастворение</w:t>
      </w:r>
      <w:proofErr w:type="spellEnd"/>
      <w:r w:rsidRPr="00A45024">
        <w:rPr>
          <w:sz w:val="26"/>
          <w:szCs w:val="26"/>
        </w:rPr>
        <w:t xml:space="preserve"> и каталитическая </w:t>
      </w:r>
      <w:proofErr w:type="spellStart"/>
      <w:proofErr w:type="gramStart"/>
      <w:r w:rsidRPr="00A45024">
        <w:rPr>
          <w:sz w:val="26"/>
          <w:szCs w:val="26"/>
        </w:rPr>
        <w:t>дестр-уктивная</w:t>
      </w:r>
      <w:proofErr w:type="spellEnd"/>
      <w:proofErr w:type="gramEnd"/>
      <w:r w:rsidRPr="00A45024">
        <w:rPr>
          <w:sz w:val="26"/>
          <w:szCs w:val="26"/>
        </w:rPr>
        <w:t xml:space="preserve"> гидрогенизация углей. Основные факторы, определяющие способность углей к ожижению, роль растворителей. Технологические схемы процессов гидрогенизации, их характеристика. Применение катализаторов, механизм действия на процесс. Типы катализаторов и способы их приготовления и применения. Выход и состав продуктов гидрогенизации. Химические вещества и топлива, получаемые из угля путем гидрогенизации, их характеристика в сопоставлении с продуктами, получаемыми из нефти.</w:t>
      </w:r>
    </w:p>
    <w:p w:rsidR="006B010F" w:rsidRPr="00A45024" w:rsidRDefault="006B010F" w:rsidP="001E6BB4">
      <w:pPr>
        <w:spacing w:before="240" w:after="240" w:line="276" w:lineRule="auto"/>
        <w:jc w:val="center"/>
        <w:rPr>
          <w:sz w:val="26"/>
          <w:szCs w:val="26"/>
        </w:rPr>
      </w:pPr>
      <w:r w:rsidRPr="00A45024">
        <w:rPr>
          <w:sz w:val="26"/>
          <w:szCs w:val="26"/>
        </w:rPr>
        <w:t xml:space="preserve">Раздел </w:t>
      </w:r>
      <w:r w:rsidR="00E60B04" w:rsidRPr="00A45024">
        <w:rPr>
          <w:sz w:val="26"/>
          <w:szCs w:val="26"/>
        </w:rPr>
        <w:t>3</w:t>
      </w:r>
      <w:r w:rsidRPr="00A45024">
        <w:rPr>
          <w:sz w:val="26"/>
          <w:szCs w:val="26"/>
        </w:rPr>
        <w:t xml:space="preserve">. </w:t>
      </w:r>
      <w:r w:rsidR="00E61B83" w:rsidRPr="00A45024">
        <w:rPr>
          <w:sz w:val="26"/>
          <w:szCs w:val="26"/>
        </w:rPr>
        <w:t>Химическая технология углеродных материалов</w:t>
      </w:r>
    </w:p>
    <w:p w:rsidR="00815019" w:rsidRPr="00A45024" w:rsidRDefault="00275260" w:rsidP="0032735F">
      <w:pPr>
        <w:pStyle w:val="ac"/>
        <w:numPr>
          <w:ilvl w:val="1"/>
          <w:numId w:val="22"/>
        </w:numPr>
        <w:tabs>
          <w:tab w:val="left" w:pos="0"/>
          <w:tab w:val="left" w:pos="1134"/>
        </w:tabs>
        <w:spacing w:line="276" w:lineRule="auto"/>
        <w:ind w:left="0" w:firstLine="426"/>
        <w:rPr>
          <w:sz w:val="26"/>
          <w:szCs w:val="26"/>
        </w:rPr>
      </w:pPr>
      <w:r w:rsidRPr="00A45024">
        <w:rPr>
          <w:i/>
          <w:sz w:val="26"/>
          <w:szCs w:val="26"/>
        </w:rPr>
        <w:t xml:space="preserve"> </w:t>
      </w:r>
      <w:r w:rsidR="0032735F" w:rsidRPr="00A45024">
        <w:rPr>
          <w:i/>
          <w:sz w:val="26"/>
          <w:szCs w:val="26"/>
        </w:rPr>
        <w:t>Пористые углеродные материалы</w:t>
      </w:r>
      <w:r w:rsidR="00815019" w:rsidRPr="00A45024">
        <w:rPr>
          <w:i/>
          <w:sz w:val="26"/>
          <w:szCs w:val="26"/>
        </w:rPr>
        <w:t xml:space="preserve">. </w:t>
      </w:r>
      <w:r w:rsidR="0032735F" w:rsidRPr="00A45024">
        <w:rPr>
          <w:sz w:val="26"/>
          <w:szCs w:val="26"/>
        </w:rPr>
        <w:t xml:space="preserve">Общая характеристика. Свойства и применение материалов на основе углерода. Ассортимент углеродных сорбентов, требования к качеству сорбентов. Пористость, прочность, химическая природа поверхности, состав минеральной части и др. Области применения углеродных сорбентов. Сорбенты экологического и медицинского назначения, катализаторы на </w:t>
      </w:r>
      <w:r w:rsidR="0032735F" w:rsidRPr="00A45024">
        <w:rPr>
          <w:sz w:val="26"/>
          <w:szCs w:val="26"/>
        </w:rPr>
        <w:lastRenderedPageBreak/>
        <w:t>углеродных носителях. Особенности технологического процесса получения углеродных сорбентов, технологические стадии и физико-химические основы процесса. Физическая и химическая активация, импрегнирование. Технологические схемы получения. Новые отечественные и зарубежные разработки в области получения углеродных сорбентов.</w:t>
      </w:r>
    </w:p>
    <w:p w:rsidR="00815019" w:rsidRPr="00A45024" w:rsidRDefault="0032735F" w:rsidP="0032735F">
      <w:pPr>
        <w:pStyle w:val="ac"/>
        <w:numPr>
          <w:ilvl w:val="1"/>
          <w:numId w:val="22"/>
        </w:numPr>
        <w:tabs>
          <w:tab w:val="left" w:pos="0"/>
          <w:tab w:val="left" w:pos="1134"/>
        </w:tabs>
        <w:spacing w:line="276" w:lineRule="auto"/>
        <w:ind w:left="0" w:firstLine="568"/>
        <w:rPr>
          <w:sz w:val="26"/>
          <w:szCs w:val="26"/>
        </w:rPr>
      </w:pPr>
      <w:r w:rsidRPr="00A45024">
        <w:rPr>
          <w:i/>
          <w:sz w:val="26"/>
          <w:szCs w:val="26"/>
        </w:rPr>
        <w:t>Сырьевые материалы</w:t>
      </w:r>
      <w:r w:rsidR="00A25381" w:rsidRPr="00A45024">
        <w:rPr>
          <w:i/>
          <w:sz w:val="26"/>
          <w:szCs w:val="26"/>
        </w:rPr>
        <w:t>.</w:t>
      </w:r>
      <w:r w:rsidR="00815019" w:rsidRPr="00A45024">
        <w:t xml:space="preserve"> </w:t>
      </w:r>
      <w:r w:rsidRPr="00A45024">
        <w:rPr>
          <w:sz w:val="26"/>
          <w:szCs w:val="26"/>
        </w:rPr>
        <w:t xml:space="preserve">Свойства, применение, способы получения коксов. Кубовые установки коксования, установки замедленного коксования, коксование в камерных печах. Сырье для получения малозольных коксов: нефтяные </w:t>
      </w:r>
      <w:proofErr w:type="spellStart"/>
      <w:r w:rsidRPr="00A45024">
        <w:rPr>
          <w:sz w:val="26"/>
          <w:szCs w:val="26"/>
        </w:rPr>
        <w:t>пиролизные</w:t>
      </w:r>
      <w:proofErr w:type="spellEnd"/>
      <w:r w:rsidRPr="00A45024">
        <w:rPr>
          <w:sz w:val="26"/>
          <w:szCs w:val="26"/>
        </w:rPr>
        <w:t xml:space="preserve"> смолы, </w:t>
      </w:r>
      <w:proofErr w:type="gramStart"/>
      <w:r w:rsidRPr="00A45024">
        <w:rPr>
          <w:sz w:val="26"/>
          <w:szCs w:val="26"/>
        </w:rPr>
        <w:t>крекинг-остатки</w:t>
      </w:r>
      <w:proofErr w:type="gramEnd"/>
      <w:r w:rsidRPr="00A45024">
        <w:rPr>
          <w:sz w:val="26"/>
          <w:szCs w:val="26"/>
        </w:rPr>
        <w:t>, дистилляты, сланцевые и каменноугольные смолы. Связующие вещества, их роль в производстве углеродных материалов. Каменноугольные и нефтяные пеки, синтетические связующие</w:t>
      </w:r>
      <w:r w:rsidR="00A45024">
        <w:rPr>
          <w:sz w:val="26"/>
          <w:szCs w:val="26"/>
        </w:rPr>
        <w:t>.</w:t>
      </w:r>
      <w:r w:rsidRPr="00A45024">
        <w:rPr>
          <w:sz w:val="26"/>
          <w:szCs w:val="26"/>
        </w:rPr>
        <w:t xml:space="preserve"> Конструкционные и углеродные композиционные материалы. </w:t>
      </w:r>
      <w:proofErr w:type="spellStart"/>
      <w:r w:rsidRPr="00A45024">
        <w:rPr>
          <w:sz w:val="26"/>
          <w:szCs w:val="26"/>
        </w:rPr>
        <w:t>Стеклоуглерод</w:t>
      </w:r>
      <w:proofErr w:type="spellEnd"/>
      <w:r w:rsidRPr="00A45024">
        <w:rPr>
          <w:sz w:val="26"/>
          <w:szCs w:val="26"/>
        </w:rPr>
        <w:t xml:space="preserve">. Углеродные волокна. Слоистые соединения, фуллерены, </w:t>
      </w:r>
      <w:proofErr w:type="spellStart"/>
      <w:r w:rsidRPr="00A45024">
        <w:rPr>
          <w:sz w:val="26"/>
          <w:szCs w:val="26"/>
        </w:rPr>
        <w:t>нанотрубки</w:t>
      </w:r>
      <w:proofErr w:type="spellEnd"/>
      <w:r w:rsidRPr="00A45024">
        <w:rPr>
          <w:sz w:val="26"/>
          <w:szCs w:val="26"/>
        </w:rPr>
        <w:t>. Технологии получения, особенности строения и области использования. Физические, механические, химические и другие свойства материалов на основе углерода. Методы определения.</w:t>
      </w:r>
    </w:p>
    <w:p w:rsidR="0032735F" w:rsidRPr="00A45024" w:rsidRDefault="0032735F" w:rsidP="0032735F">
      <w:pPr>
        <w:pStyle w:val="ac"/>
        <w:numPr>
          <w:ilvl w:val="1"/>
          <w:numId w:val="22"/>
        </w:numPr>
        <w:tabs>
          <w:tab w:val="left" w:pos="0"/>
          <w:tab w:val="left" w:pos="1134"/>
        </w:tabs>
        <w:spacing w:line="276" w:lineRule="auto"/>
        <w:ind w:left="0" w:firstLine="568"/>
        <w:rPr>
          <w:sz w:val="26"/>
          <w:szCs w:val="26"/>
        </w:rPr>
      </w:pPr>
      <w:r w:rsidRPr="00A45024">
        <w:rPr>
          <w:i/>
          <w:sz w:val="26"/>
          <w:szCs w:val="26"/>
        </w:rPr>
        <w:t>Технология углеграфитовых композиционных материалов.</w:t>
      </w:r>
      <w:r w:rsidR="00A25381" w:rsidRPr="00A45024">
        <w:rPr>
          <w:i/>
          <w:sz w:val="26"/>
          <w:szCs w:val="26"/>
        </w:rPr>
        <w:t xml:space="preserve"> </w:t>
      </w:r>
      <w:r w:rsidRPr="00A45024">
        <w:rPr>
          <w:sz w:val="26"/>
          <w:szCs w:val="26"/>
        </w:rPr>
        <w:t xml:space="preserve">Технологические стадии и физико-химические основы процесса получения углеграфитовых материалов. </w:t>
      </w:r>
      <w:proofErr w:type="spellStart"/>
      <w:r w:rsidRPr="00A45024">
        <w:rPr>
          <w:sz w:val="26"/>
          <w:szCs w:val="26"/>
        </w:rPr>
        <w:t>Графитация</w:t>
      </w:r>
      <w:proofErr w:type="spellEnd"/>
      <w:r w:rsidRPr="00A45024">
        <w:rPr>
          <w:sz w:val="26"/>
          <w:szCs w:val="26"/>
        </w:rPr>
        <w:t xml:space="preserve">. Представления о структуре поликристаллического графита и механизме процесса </w:t>
      </w:r>
      <w:proofErr w:type="spellStart"/>
      <w:r w:rsidRPr="00A45024">
        <w:rPr>
          <w:sz w:val="26"/>
          <w:szCs w:val="26"/>
        </w:rPr>
        <w:t>графитации</w:t>
      </w:r>
      <w:proofErr w:type="spellEnd"/>
      <w:r w:rsidRPr="00A45024">
        <w:rPr>
          <w:sz w:val="26"/>
          <w:szCs w:val="26"/>
        </w:rPr>
        <w:t xml:space="preserve">. Смешивание. Теоретические основы и технология процесса смешивания. Основные принципы составления рецептур </w:t>
      </w:r>
      <w:proofErr w:type="spellStart"/>
      <w:r w:rsidRPr="00A45024">
        <w:rPr>
          <w:sz w:val="26"/>
          <w:szCs w:val="26"/>
        </w:rPr>
        <w:t>коксопековых</w:t>
      </w:r>
      <w:proofErr w:type="spellEnd"/>
      <w:r w:rsidRPr="00A45024">
        <w:rPr>
          <w:sz w:val="26"/>
          <w:szCs w:val="26"/>
        </w:rPr>
        <w:t xml:space="preserve"> масс и технологическая роль компонентов (коксов и пеков). Конструкции печных агрегатов для обжига </w:t>
      </w:r>
      <w:proofErr w:type="spellStart"/>
      <w:r w:rsidRPr="00A45024">
        <w:rPr>
          <w:sz w:val="26"/>
          <w:szCs w:val="26"/>
        </w:rPr>
        <w:t>коксопековых</w:t>
      </w:r>
      <w:proofErr w:type="spellEnd"/>
      <w:r w:rsidRPr="00A45024">
        <w:rPr>
          <w:sz w:val="26"/>
          <w:szCs w:val="26"/>
        </w:rPr>
        <w:t xml:space="preserve"> заготовок. Характеристика и классификация способов очистки графита: хлорная </w:t>
      </w:r>
      <w:proofErr w:type="spellStart"/>
      <w:r w:rsidRPr="00A45024">
        <w:rPr>
          <w:sz w:val="26"/>
          <w:szCs w:val="26"/>
        </w:rPr>
        <w:t>графитация</w:t>
      </w:r>
      <w:proofErr w:type="spellEnd"/>
      <w:r w:rsidRPr="00A45024">
        <w:rPr>
          <w:sz w:val="26"/>
          <w:szCs w:val="26"/>
        </w:rPr>
        <w:t xml:space="preserve">, термическое рафинирование, </w:t>
      </w:r>
      <w:proofErr w:type="spellStart"/>
      <w:r w:rsidRPr="00A45024">
        <w:rPr>
          <w:sz w:val="26"/>
          <w:szCs w:val="26"/>
        </w:rPr>
        <w:t>газотермическое</w:t>
      </w:r>
      <w:proofErr w:type="spellEnd"/>
      <w:r w:rsidRPr="00A45024">
        <w:rPr>
          <w:sz w:val="26"/>
          <w:szCs w:val="26"/>
        </w:rPr>
        <w:t xml:space="preserve"> рафинирование. Физико-химическая сущность термического и </w:t>
      </w:r>
      <w:proofErr w:type="spellStart"/>
      <w:r w:rsidRPr="00A45024">
        <w:rPr>
          <w:sz w:val="26"/>
          <w:szCs w:val="26"/>
        </w:rPr>
        <w:t>газотермического</w:t>
      </w:r>
      <w:proofErr w:type="spellEnd"/>
      <w:r w:rsidRPr="00A45024">
        <w:rPr>
          <w:sz w:val="26"/>
          <w:szCs w:val="26"/>
        </w:rPr>
        <w:t xml:space="preserve"> рафинирования графитов. Оборудование. Оценка степени чистоты графитов по регламентированным примесям, методы анализа.</w:t>
      </w:r>
    </w:p>
    <w:p w:rsidR="0032735F" w:rsidRPr="00A45024" w:rsidRDefault="0032735F" w:rsidP="0032735F">
      <w:pPr>
        <w:pStyle w:val="ac"/>
        <w:tabs>
          <w:tab w:val="left" w:pos="0"/>
          <w:tab w:val="left" w:pos="1134"/>
        </w:tabs>
        <w:spacing w:line="276" w:lineRule="auto"/>
        <w:ind w:left="568"/>
        <w:rPr>
          <w:sz w:val="26"/>
          <w:szCs w:val="26"/>
        </w:rPr>
      </w:pPr>
    </w:p>
    <w:p w:rsidR="006B010F" w:rsidRPr="00A45024" w:rsidRDefault="006B010F" w:rsidP="0032735F">
      <w:pPr>
        <w:pStyle w:val="ac"/>
        <w:tabs>
          <w:tab w:val="left" w:pos="993"/>
        </w:tabs>
        <w:spacing w:before="240" w:after="240" w:line="276" w:lineRule="auto"/>
        <w:ind w:left="1288"/>
        <w:rPr>
          <w:sz w:val="26"/>
          <w:szCs w:val="26"/>
        </w:rPr>
      </w:pPr>
      <w:r w:rsidRPr="00A45024">
        <w:rPr>
          <w:sz w:val="26"/>
          <w:szCs w:val="26"/>
        </w:rPr>
        <w:t xml:space="preserve">Раздел </w:t>
      </w:r>
      <w:r w:rsidR="00831315" w:rsidRPr="00A45024">
        <w:rPr>
          <w:sz w:val="26"/>
          <w:szCs w:val="26"/>
        </w:rPr>
        <w:t>4</w:t>
      </w:r>
      <w:r w:rsidRPr="00A45024">
        <w:rPr>
          <w:sz w:val="26"/>
          <w:szCs w:val="26"/>
        </w:rPr>
        <w:t xml:space="preserve">. </w:t>
      </w:r>
      <w:r w:rsidR="0032735F" w:rsidRPr="00A45024">
        <w:rPr>
          <w:sz w:val="26"/>
          <w:szCs w:val="26"/>
        </w:rPr>
        <w:t>Экологические проблемы химических производств</w:t>
      </w:r>
    </w:p>
    <w:p w:rsidR="0032735F" w:rsidRPr="00A45024" w:rsidRDefault="0032735F" w:rsidP="0032735F">
      <w:pPr>
        <w:pStyle w:val="ac"/>
        <w:tabs>
          <w:tab w:val="left" w:pos="993"/>
        </w:tabs>
        <w:spacing w:before="240" w:after="240" w:line="276" w:lineRule="auto"/>
        <w:ind w:left="1288"/>
        <w:rPr>
          <w:sz w:val="26"/>
          <w:szCs w:val="26"/>
        </w:rPr>
      </w:pPr>
    </w:p>
    <w:p w:rsidR="00052C4A" w:rsidRPr="00980B10" w:rsidRDefault="00052C4A" w:rsidP="00052C4A">
      <w:pPr>
        <w:pStyle w:val="ac"/>
        <w:numPr>
          <w:ilvl w:val="1"/>
          <w:numId w:val="40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6"/>
          <w:szCs w:val="26"/>
        </w:rPr>
      </w:pPr>
      <w:r w:rsidRPr="00980B10">
        <w:rPr>
          <w:sz w:val="26"/>
          <w:szCs w:val="26"/>
        </w:rPr>
        <w:t xml:space="preserve">Состав и значимость основных вредных выбросов на производственных объектах. </w:t>
      </w:r>
      <w:r w:rsidR="002E3BB6">
        <w:rPr>
          <w:sz w:val="26"/>
          <w:szCs w:val="26"/>
        </w:rPr>
        <w:t>О</w:t>
      </w:r>
      <w:r w:rsidR="002E3BB6" w:rsidRPr="00980B10">
        <w:rPr>
          <w:sz w:val="26"/>
          <w:szCs w:val="26"/>
        </w:rPr>
        <w:t>храна от загрязнений нефтью и нефтепродуктами</w:t>
      </w:r>
      <w:r w:rsidR="002E3BB6" w:rsidRPr="00980B10">
        <w:rPr>
          <w:sz w:val="26"/>
          <w:szCs w:val="26"/>
        </w:rPr>
        <w:t xml:space="preserve"> </w:t>
      </w:r>
      <w:r w:rsidR="002E3BB6">
        <w:rPr>
          <w:sz w:val="26"/>
          <w:szCs w:val="26"/>
        </w:rPr>
        <w:t>в</w:t>
      </w:r>
      <w:r w:rsidRPr="00980B10">
        <w:rPr>
          <w:sz w:val="26"/>
          <w:szCs w:val="26"/>
        </w:rPr>
        <w:t>одны</w:t>
      </w:r>
      <w:r w:rsidR="002E3BB6">
        <w:rPr>
          <w:sz w:val="26"/>
          <w:szCs w:val="26"/>
        </w:rPr>
        <w:t>х</w:t>
      </w:r>
      <w:r w:rsidRPr="00980B10">
        <w:rPr>
          <w:sz w:val="26"/>
          <w:szCs w:val="26"/>
        </w:rPr>
        <w:t xml:space="preserve"> бассейн</w:t>
      </w:r>
      <w:r w:rsidR="002E3BB6">
        <w:rPr>
          <w:sz w:val="26"/>
          <w:szCs w:val="26"/>
        </w:rPr>
        <w:t>ов</w:t>
      </w:r>
      <w:r w:rsidRPr="00980B10">
        <w:rPr>
          <w:sz w:val="26"/>
          <w:szCs w:val="26"/>
        </w:rPr>
        <w:t>, почв</w:t>
      </w:r>
      <w:r w:rsidR="002E3BB6">
        <w:rPr>
          <w:sz w:val="26"/>
          <w:szCs w:val="26"/>
        </w:rPr>
        <w:t>ы</w:t>
      </w:r>
      <w:r w:rsidRPr="00980B10">
        <w:rPr>
          <w:sz w:val="26"/>
          <w:szCs w:val="26"/>
        </w:rPr>
        <w:t>, атмосфер</w:t>
      </w:r>
      <w:r w:rsidR="002E3BB6">
        <w:rPr>
          <w:sz w:val="26"/>
          <w:szCs w:val="26"/>
        </w:rPr>
        <w:t>ы</w:t>
      </w:r>
      <w:r w:rsidRPr="00980B10">
        <w:rPr>
          <w:sz w:val="26"/>
          <w:szCs w:val="26"/>
        </w:rPr>
        <w:t xml:space="preserve">. </w:t>
      </w:r>
    </w:p>
    <w:p w:rsidR="00052C4A" w:rsidRPr="00980B10" w:rsidRDefault="00052C4A" w:rsidP="00052C4A">
      <w:pPr>
        <w:pStyle w:val="ac"/>
        <w:numPr>
          <w:ilvl w:val="1"/>
          <w:numId w:val="40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6"/>
          <w:szCs w:val="26"/>
        </w:rPr>
      </w:pPr>
      <w:r w:rsidRPr="00980B10">
        <w:rPr>
          <w:sz w:val="26"/>
          <w:szCs w:val="26"/>
        </w:rPr>
        <w:t xml:space="preserve">Экологические проблемы при производстве, реализации и утилизации нефтепродуктов. </w:t>
      </w:r>
      <w:r w:rsidRPr="00980B10">
        <w:rPr>
          <w:sz w:val="26"/>
          <w:szCs w:val="26"/>
        </w:rPr>
        <w:br/>
      </w:r>
      <w:r w:rsidRPr="00980B10">
        <w:rPr>
          <w:sz w:val="26"/>
          <w:szCs w:val="26"/>
        </w:rPr>
        <w:t>О</w:t>
      </w:r>
      <w:r w:rsidRPr="00980B10">
        <w:rPr>
          <w:sz w:val="26"/>
          <w:szCs w:val="26"/>
        </w:rPr>
        <w:t xml:space="preserve">сновные источники загрязнения атмосферы, водных источников, почвы на предприятиях химической технологии ТГИ.  </w:t>
      </w:r>
    </w:p>
    <w:p w:rsidR="00A25381" w:rsidRPr="00A45024" w:rsidRDefault="00052C4A" w:rsidP="00052C4A">
      <w:pPr>
        <w:pStyle w:val="ac"/>
        <w:numPr>
          <w:ilvl w:val="1"/>
          <w:numId w:val="40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6"/>
          <w:szCs w:val="26"/>
        </w:rPr>
      </w:pPr>
      <w:r w:rsidRPr="00980B10">
        <w:rPr>
          <w:sz w:val="26"/>
          <w:szCs w:val="26"/>
        </w:rPr>
        <w:t>Бессточное ведение тех</w:t>
      </w:r>
      <w:r w:rsidRPr="00A45024">
        <w:rPr>
          <w:sz w:val="26"/>
          <w:szCs w:val="26"/>
        </w:rPr>
        <w:t>нологических процессов.</w:t>
      </w:r>
    </w:p>
    <w:p w:rsidR="00052C4A" w:rsidRPr="00A45024" w:rsidRDefault="00052C4A" w:rsidP="00052C4A">
      <w:pPr>
        <w:pStyle w:val="ac"/>
        <w:spacing w:after="200" w:line="276" w:lineRule="auto"/>
        <w:ind w:left="426"/>
        <w:rPr>
          <w:b/>
        </w:rPr>
      </w:pPr>
    </w:p>
    <w:p w:rsidR="00052C4A" w:rsidRPr="00A45024" w:rsidRDefault="00052C4A" w:rsidP="00052C4A">
      <w:pPr>
        <w:pStyle w:val="ac"/>
        <w:spacing w:after="200" w:line="276" w:lineRule="auto"/>
        <w:ind w:left="426"/>
        <w:rPr>
          <w:b/>
        </w:rPr>
      </w:pPr>
    </w:p>
    <w:p w:rsidR="00052C4A" w:rsidRPr="00A45024" w:rsidRDefault="00052C4A" w:rsidP="00052C4A">
      <w:pPr>
        <w:pStyle w:val="ac"/>
        <w:spacing w:after="200" w:line="276" w:lineRule="auto"/>
        <w:ind w:left="426"/>
        <w:rPr>
          <w:b/>
        </w:rPr>
      </w:pPr>
    </w:p>
    <w:p w:rsidR="00052C4A" w:rsidRPr="00A45024" w:rsidRDefault="00052C4A" w:rsidP="00052C4A">
      <w:pPr>
        <w:pStyle w:val="ac"/>
        <w:spacing w:after="200" w:line="276" w:lineRule="auto"/>
        <w:ind w:left="426"/>
        <w:rPr>
          <w:b/>
        </w:rPr>
      </w:pPr>
    </w:p>
    <w:p w:rsidR="00D3075E" w:rsidRPr="00A45024" w:rsidRDefault="00D3075E" w:rsidP="00452E76">
      <w:pPr>
        <w:pStyle w:val="ac"/>
        <w:numPr>
          <w:ilvl w:val="0"/>
          <w:numId w:val="12"/>
        </w:numPr>
        <w:spacing w:after="200" w:line="276" w:lineRule="auto"/>
        <w:ind w:left="426" w:hanging="426"/>
        <w:jc w:val="center"/>
        <w:rPr>
          <w:b/>
        </w:rPr>
      </w:pPr>
      <w:r w:rsidRPr="00A45024">
        <w:rPr>
          <w:b/>
          <w:sz w:val="26"/>
          <w:szCs w:val="26"/>
        </w:rPr>
        <w:t>Вопросы к вступительному экзамену</w:t>
      </w:r>
    </w:p>
    <w:p w:rsidR="001E6BB4" w:rsidRPr="00A45024" w:rsidRDefault="001E6BB4" w:rsidP="001E6BB4">
      <w:pPr>
        <w:pStyle w:val="ac"/>
        <w:spacing w:after="200" w:line="276" w:lineRule="auto"/>
        <w:ind w:left="426"/>
        <w:rPr>
          <w:b/>
        </w:rPr>
      </w:pP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Химический состав </w:t>
      </w:r>
      <w:proofErr w:type="spellStart"/>
      <w:r w:rsidRPr="00A45024">
        <w:rPr>
          <w:sz w:val="26"/>
          <w:szCs w:val="26"/>
        </w:rPr>
        <w:t>нефтей</w:t>
      </w:r>
      <w:proofErr w:type="spellEnd"/>
      <w:r w:rsidRPr="00A45024">
        <w:rPr>
          <w:sz w:val="26"/>
          <w:szCs w:val="26"/>
        </w:rPr>
        <w:t>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Теоретические основы ректификации нефти и нефтепродуктов.  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proofErr w:type="gramStart"/>
      <w:r w:rsidRPr="00A45024">
        <w:rPr>
          <w:sz w:val="26"/>
          <w:szCs w:val="26"/>
        </w:rPr>
        <w:t>Теоретические основы термических превращений углеводородов в газовой и жидкой фазах</w:t>
      </w:r>
      <w:r w:rsidRPr="00A45024">
        <w:rPr>
          <w:sz w:val="26"/>
          <w:szCs w:val="26"/>
        </w:rPr>
        <w:t>.</w:t>
      </w:r>
      <w:r w:rsidRPr="00A45024">
        <w:rPr>
          <w:strike/>
          <w:sz w:val="26"/>
          <w:szCs w:val="26"/>
        </w:rPr>
        <w:t xml:space="preserve"> </w:t>
      </w:r>
      <w:proofErr w:type="gramEnd"/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Теоретические основы каталитических процессов переработки нефти. 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Классификация твердых горючих ископаемых.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Стадии процесса углеобразования.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Свойства углей.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Минеральная часть угля. </w:t>
      </w:r>
      <w:proofErr w:type="gramStart"/>
      <w:r w:rsidRPr="00A45024">
        <w:rPr>
          <w:sz w:val="26"/>
          <w:szCs w:val="26"/>
        </w:rPr>
        <w:t>Органо-минеральные</w:t>
      </w:r>
      <w:proofErr w:type="gramEnd"/>
      <w:r w:rsidRPr="00A45024">
        <w:rPr>
          <w:sz w:val="26"/>
          <w:szCs w:val="26"/>
        </w:rPr>
        <w:t xml:space="preserve"> комплексы.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Методы изучения структуры твердых горючих ископаемых.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Процессы, протекающие при коксовании спекающихся углей и угольных шихт.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Пластическое состояние как результат термической деструкции углей.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proofErr w:type="spellStart"/>
      <w:r w:rsidRPr="00A45024">
        <w:rPr>
          <w:sz w:val="26"/>
          <w:szCs w:val="26"/>
        </w:rPr>
        <w:t>Спекаемость</w:t>
      </w:r>
      <w:proofErr w:type="spellEnd"/>
      <w:r w:rsidRPr="00A45024">
        <w:rPr>
          <w:sz w:val="26"/>
          <w:szCs w:val="26"/>
        </w:rPr>
        <w:t xml:space="preserve"> углей и методы ее оценки. Теории пластического состояния и </w:t>
      </w:r>
      <w:proofErr w:type="spellStart"/>
      <w:r w:rsidRPr="00A45024">
        <w:rPr>
          <w:sz w:val="26"/>
          <w:szCs w:val="26"/>
        </w:rPr>
        <w:t>спекаемости</w:t>
      </w:r>
      <w:proofErr w:type="spellEnd"/>
      <w:r w:rsidRPr="00A45024">
        <w:rPr>
          <w:sz w:val="26"/>
          <w:szCs w:val="26"/>
        </w:rPr>
        <w:t xml:space="preserve"> углей.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Каменноугольные пеки и пековый кокс. Способы получения и области использования.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Деструктивная гидрогенизация ТГИ и синтез из водорода и оксида углерода. 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Катализаторы и технологические параметры деструктивной гидрогенизации.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Физико-химические основы процесса синтеза из CO</w:t>
      </w:r>
      <w:r w:rsidRPr="00A45024">
        <w:rPr>
          <w:sz w:val="26"/>
          <w:szCs w:val="26"/>
          <w:vertAlign w:val="subscript"/>
        </w:rPr>
        <w:t>2</w:t>
      </w:r>
      <w:r w:rsidRPr="00A45024">
        <w:rPr>
          <w:sz w:val="26"/>
          <w:szCs w:val="26"/>
        </w:rPr>
        <w:t xml:space="preserve"> и H</w:t>
      </w:r>
      <w:r w:rsidRPr="00A45024">
        <w:rPr>
          <w:sz w:val="26"/>
          <w:szCs w:val="26"/>
          <w:vertAlign w:val="subscript"/>
        </w:rPr>
        <w:t>2</w:t>
      </w:r>
      <w:r w:rsidRPr="00A45024">
        <w:rPr>
          <w:sz w:val="26"/>
          <w:szCs w:val="26"/>
        </w:rPr>
        <w:t>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Катализаторы процесса синтеза из CO</w:t>
      </w:r>
      <w:r w:rsidRPr="00A45024">
        <w:rPr>
          <w:sz w:val="26"/>
          <w:szCs w:val="26"/>
          <w:vertAlign w:val="subscript"/>
        </w:rPr>
        <w:t>2</w:t>
      </w:r>
      <w:r w:rsidRPr="00A45024">
        <w:rPr>
          <w:sz w:val="26"/>
          <w:szCs w:val="26"/>
        </w:rPr>
        <w:t xml:space="preserve"> и H</w:t>
      </w:r>
      <w:r w:rsidRPr="00A45024">
        <w:rPr>
          <w:sz w:val="26"/>
          <w:szCs w:val="26"/>
          <w:vertAlign w:val="subscript"/>
        </w:rPr>
        <w:t>2</w:t>
      </w:r>
      <w:r w:rsidRPr="00A45024">
        <w:rPr>
          <w:sz w:val="26"/>
          <w:szCs w:val="26"/>
        </w:rPr>
        <w:t>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Теоретические основы процесса газификации и конверсии углеводородных газов.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Химическое равновесие основных реакций углерода с газами. 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Схема механизма реакций углерода с CO</w:t>
      </w:r>
      <w:r w:rsidRPr="00A45024">
        <w:rPr>
          <w:sz w:val="26"/>
          <w:szCs w:val="26"/>
          <w:vertAlign w:val="subscript"/>
        </w:rPr>
        <w:t>2</w:t>
      </w:r>
      <w:r w:rsidRPr="00A45024">
        <w:rPr>
          <w:sz w:val="26"/>
          <w:szCs w:val="26"/>
        </w:rPr>
        <w:t>, H</w:t>
      </w:r>
      <w:r w:rsidRPr="00A45024">
        <w:rPr>
          <w:sz w:val="26"/>
          <w:szCs w:val="26"/>
          <w:vertAlign w:val="subscript"/>
        </w:rPr>
        <w:t>2</w:t>
      </w:r>
      <w:r w:rsidRPr="00A45024">
        <w:rPr>
          <w:sz w:val="26"/>
          <w:szCs w:val="26"/>
        </w:rPr>
        <w:t>О, О</w:t>
      </w:r>
      <w:proofErr w:type="gramStart"/>
      <w:r w:rsidRPr="00A45024">
        <w:rPr>
          <w:sz w:val="26"/>
          <w:szCs w:val="26"/>
          <w:vertAlign w:val="subscript"/>
        </w:rPr>
        <w:t>2</w:t>
      </w:r>
      <w:proofErr w:type="gramEnd"/>
      <w:r w:rsidRPr="00A45024">
        <w:rPr>
          <w:sz w:val="26"/>
          <w:szCs w:val="26"/>
        </w:rPr>
        <w:t xml:space="preserve">. 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Углеродные сорбенты основе ископаемых углей,  требования к качеству сорбентов.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Сорбенты экологического и медицинского назначения.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Катализаторы на углеродных носителях.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Особенности технологического процесса получения углеродных сорбентов, технологические стадии и физико-химические основы процесса.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Новые разработки в области получения углеродных сорбентов.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Основные виды углеродных материалов и области их использования. Свойства углеродных материалов.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Кристаллические формы углерода. Графит и его кристаллическая структура.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proofErr w:type="spellStart"/>
      <w:r w:rsidRPr="00A45024">
        <w:rPr>
          <w:sz w:val="26"/>
          <w:szCs w:val="26"/>
        </w:rPr>
        <w:t>Стеклоуглерод</w:t>
      </w:r>
      <w:proofErr w:type="spellEnd"/>
      <w:r w:rsidRPr="00A45024">
        <w:rPr>
          <w:sz w:val="26"/>
          <w:szCs w:val="26"/>
        </w:rPr>
        <w:t>. Пиролитические углеродные материалы.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Углеродные волокна. Слоистые соединения, фуллерены, </w:t>
      </w:r>
      <w:proofErr w:type="spellStart"/>
      <w:r w:rsidRPr="00A45024">
        <w:rPr>
          <w:sz w:val="26"/>
          <w:szCs w:val="26"/>
        </w:rPr>
        <w:t>нанотрубки</w:t>
      </w:r>
      <w:proofErr w:type="spellEnd"/>
      <w:r w:rsidRPr="00A45024">
        <w:rPr>
          <w:sz w:val="26"/>
          <w:szCs w:val="26"/>
        </w:rPr>
        <w:t>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Физические, механические, химические и другие свойства материалов на основе углерода. 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lastRenderedPageBreak/>
        <w:t>Способы получения коксов.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Формирование структуры при коксовании жидкой фазы.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Общие представления о </w:t>
      </w:r>
      <w:proofErr w:type="spellStart"/>
      <w:r w:rsidRPr="00A45024">
        <w:rPr>
          <w:sz w:val="26"/>
          <w:szCs w:val="26"/>
        </w:rPr>
        <w:t>мезоморфизме</w:t>
      </w:r>
      <w:proofErr w:type="spellEnd"/>
      <w:r w:rsidRPr="00A45024">
        <w:rPr>
          <w:sz w:val="26"/>
          <w:szCs w:val="26"/>
        </w:rPr>
        <w:t xml:space="preserve"> и типе </w:t>
      </w:r>
      <w:proofErr w:type="spellStart"/>
      <w:r w:rsidRPr="00A45024">
        <w:rPr>
          <w:sz w:val="26"/>
          <w:szCs w:val="26"/>
        </w:rPr>
        <w:t>мезофаз</w:t>
      </w:r>
      <w:proofErr w:type="spellEnd"/>
      <w:r w:rsidRPr="00A45024">
        <w:rPr>
          <w:sz w:val="26"/>
          <w:szCs w:val="26"/>
        </w:rPr>
        <w:t>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Роль </w:t>
      </w:r>
      <w:proofErr w:type="spellStart"/>
      <w:r w:rsidRPr="00A45024">
        <w:rPr>
          <w:sz w:val="26"/>
          <w:szCs w:val="26"/>
        </w:rPr>
        <w:t>мезофаз</w:t>
      </w:r>
      <w:proofErr w:type="spellEnd"/>
      <w:r w:rsidRPr="00A45024">
        <w:rPr>
          <w:sz w:val="26"/>
          <w:szCs w:val="26"/>
        </w:rPr>
        <w:t xml:space="preserve"> в формировании свойств коксов. Связь структуры и свойства коксов.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Связующие материалы. Роль связующих в производстве углеродных материалов. Виды </w:t>
      </w:r>
      <w:proofErr w:type="gramStart"/>
      <w:r w:rsidRPr="00A45024">
        <w:rPr>
          <w:sz w:val="26"/>
          <w:szCs w:val="26"/>
        </w:rPr>
        <w:t>используемых</w:t>
      </w:r>
      <w:proofErr w:type="gramEnd"/>
      <w:r w:rsidRPr="00A45024">
        <w:rPr>
          <w:sz w:val="26"/>
          <w:szCs w:val="26"/>
        </w:rPr>
        <w:t xml:space="preserve"> связующих.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Каменноугольный пек. Способы получения каменноугольных пеков. Классификация пеков.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Оценка степени ароматичности пеков.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Связующие материалы </w:t>
      </w:r>
      <w:proofErr w:type="spellStart"/>
      <w:r w:rsidRPr="00A45024">
        <w:rPr>
          <w:sz w:val="26"/>
          <w:szCs w:val="26"/>
        </w:rPr>
        <w:t>некаменноугольного</w:t>
      </w:r>
      <w:proofErr w:type="spellEnd"/>
      <w:r w:rsidRPr="00A45024">
        <w:rPr>
          <w:sz w:val="26"/>
          <w:szCs w:val="26"/>
        </w:rPr>
        <w:t xml:space="preserve"> происхождения. Нефтяные битумы и пеки.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Углеграфитовые материалы. Характеристика.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Параметры кристаллической решетки графита. Электронные свойства графита. 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Роль примесей в процессе </w:t>
      </w:r>
      <w:proofErr w:type="spellStart"/>
      <w:r w:rsidRPr="00A45024">
        <w:rPr>
          <w:sz w:val="26"/>
          <w:szCs w:val="26"/>
        </w:rPr>
        <w:t>графитации</w:t>
      </w:r>
      <w:proofErr w:type="spellEnd"/>
      <w:r w:rsidRPr="00A45024">
        <w:rPr>
          <w:sz w:val="26"/>
          <w:szCs w:val="26"/>
        </w:rPr>
        <w:t xml:space="preserve">. Каталитическая </w:t>
      </w:r>
      <w:proofErr w:type="spellStart"/>
      <w:r w:rsidRPr="00A45024">
        <w:rPr>
          <w:sz w:val="26"/>
          <w:szCs w:val="26"/>
        </w:rPr>
        <w:t>графитация</w:t>
      </w:r>
      <w:proofErr w:type="spellEnd"/>
      <w:r w:rsidRPr="00A45024">
        <w:rPr>
          <w:sz w:val="26"/>
          <w:szCs w:val="26"/>
        </w:rPr>
        <w:t>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Экология нефтегазовых производств. Структура и значимость основных вредных выбросов на производственных объектах. Водные бассейны, почва, атмосфера и их охрана от загрязнений нефтью и нефтепродуктами.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>Экологические проблемы при производстве, реализации и утилизации нефтепродуктов.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Охрана окружающей природы в процессах переработки ТГИ. Основные источники загрязнения атмосферы, водных источников, почвы на предприятиях химической технологии ТГИ.  </w:t>
      </w:r>
    </w:p>
    <w:p w:rsidR="00052C4A" w:rsidRPr="00A45024" w:rsidRDefault="00052C4A" w:rsidP="00052C4A">
      <w:pPr>
        <w:pStyle w:val="ac"/>
        <w:numPr>
          <w:ilvl w:val="0"/>
          <w:numId w:val="37"/>
        </w:numPr>
        <w:tabs>
          <w:tab w:val="left" w:pos="567"/>
        </w:tabs>
        <w:spacing w:after="120" w:line="276" w:lineRule="auto"/>
        <w:ind w:left="0" w:firstLine="0"/>
        <w:jc w:val="left"/>
        <w:rPr>
          <w:sz w:val="26"/>
          <w:szCs w:val="26"/>
        </w:rPr>
      </w:pPr>
      <w:r w:rsidRPr="00A45024">
        <w:rPr>
          <w:sz w:val="26"/>
          <w:szCs w:val="26"/>
        </w:rPr>
        <w:t xml:space="preserve">Бессточное ведение технологических процессов переработки ТГИ. </w:t>
      </w:r>
    </w:p>
    <w:p w:rsidR="009A67BC" w:rsidRDefault="009A67BC" w:rsidP="001E6BB4">
      <w:pPr>
        <w:pStyle w:val="ac"/>
        <w:tabs>
          <w:tab w:val="left" w:pos="993"/>
        </w:tabs>
        <w:ind w:left="567"/>
        <w:jc w:val="left"/>
        <w:rPr>
          <w:sz w:val="26"/>
          <w:szCs w:val="26"/>
        </w:rPr>
      </w:pPr>
    </w:p>
    <w:p w:rsidR="00052C4A" w:rsidRDefault="00251A31" w:rsidP="00052C4A">
      <w:pPr>
        <w:pStyle w:val="ac"/>
        <w:spacing w:line="276" w:lineRule="auto"/>
        <w:ind w:left="426" w:hanging="426"/>
        <w:rPr>
          <w:b/>
          <w:sz w:val="26"/>
          <w:szCs w:val="26"/>
        </w:rPr>
      </w:pPr>
      <w:r w:rsidRPr="00251A31">
        <w:rPr>
          <w:b/>
          <w:sz w:val="26"/>
          <w:szCs w:val="26"/>
        </w:rPr>
        <w:t>Основная литература: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Алехнович</w:t>
      </w:r>
      <w:proofErr w:type="spellEnd"/>
      <w:r w:rsidRPr="00052C4A">
        <w:rPr>
          <w:szCs w:val="24"/>
        </w:rPr>
        <w:t xml:space="preserve">, Александр Николаевич. Характеристики и свойства энергетических углей [Текст] / А. Н. </w:t>
      </w:r>
      <w:proofErr w:type="spellStart"/>
      <w:r w:rsidRPr="00052C4A">
        <w:rPr>
          <w:szCs w:val="24"/>
        </w:rPr>
        <w:t>Алехнович</w:t>
      </w:r>
      <w:proofErr w:type="spellEnd"/>
      <w:r w:rsidRPr="00052C4A">
        <w:rPr>
          <w:szCs w:val="24"/>
        </w:rPr>
        <w:t xml:space="preserve"> ; Инженер</w:t>
      </w:r>
      <w:proofErr w:type="gramStart"/>
      <w:r w:rsidRPr="00052C4A">
        <w:rPr>
          <w:szCs w:val="24"/>
        </w:rPr>
        <w:t>.</w:t>
      </w:r>
      <w:proofErr w:type="gramEnd"/>
      <w:r w:rsidRPr="00052C4A">
        <w:rPr>
          <w:szCs w:val="24"/>
        </w:rPr>
        <w:t xml:space="preserve"> </w:t>
      </w:r>
      <w:proofErr w:type="gramStart"/>
      <w:r w:rsidRPr="00052C4A">
        <w:rPr>
          <w:szCs w:val="24"/>
        </w:rPr>
        <w:t>ц</w:t>
      </w:r>
      <w:proofErr w:type="gramEnd"/>
      <w:r w:rsidRPr="00052C4A">
        <w:rPr>
          <w:szCs w:val="24"/>
        </w:rPr>
        <w:t>ентр энергетики Урала, фил. "</w:t>
      </w:r>
      <w:proofErr w:type="spellStart"/>
      <w:r w:rsidRPr="00052C4A">
        <w:rPr>
          <w:szCs w:val="24"/>
        </w:rPr>
        <w:t>УралВТИ</w:t>
      </w:r>
      <w:proofErr w:type="spellEnd"/>
      <w:r w:rsidRPr="00052C4A">
        <w:rPr>
          <w:szCs w:val="24"/>
        </w:rPr>
        <w:t>". - Челябинск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Цицеро, 2012. - 548 с., [4] л. ил</w:t>
      </w:r>
      <w:proofErr w:type="gramStart"/>
      <w:r w:rsidRPr="00052C4A">
        <w:rPr>
          <w:szCs w:val="24"/>
        </w:rPr>
        <w:t xml:space="preserve">. : </w:t>
      </w:r>
      <w:proofErr w:type="gramEnd"/>
      <w:r w:rsidRPr="00052C4A">
        <w:rPr>
          <w:szCs w:val="24"/>
        </w:rPr>
        <w:t xml:space="preserve">ил. ; 23 см.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.: с. 517-545. - 200 экз. - ISBN 978-5-91283-284-0.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Ахмедьянова</w:t>
      </w:r>
      <w:proofErr w:type="spellEnd"/>
      <w:r w:rsidRPr="00052C4A">
        <w:rPr>
          <w:szCs w:val="24"/>
        </w:rPr>
        <w:t xml:space="preserve">, Р. А. Технологические процессы переработки и использования природного газа [Текст] / Р. А. </w:t>
      </w:r>
      <w:proofErr w:type="spellStart"/>
      <w:r w:rsidRPr="00052C4A">
        <w:rPr>
          <w:szCs w:val="24"/>
        </w:rPr>
        <w:t>Ахмедьянова</w:t>
      </w:r>
      <w:proofErr w:type="spellEnd"/>
      <w:r w:rsidRPr="00052C4A">
        <w:rPr>
          <w:szCs w:val="24"/>
        </w:rPr>
        <w:t xml:space="preserve">, А. П. Рахматуллина, Л. М. </w:t>
      </w:r>
      <w:proofErr w:type="spellStart"/>
      <w:r w:rsidRPr="00052C4A">
        <w:rPr>
          <w:szCs w:val="24"/>
        </w:rPr>
        <w:t>Шайхутдинова</w:t>
      </w:r>
      <w:proofErr w:type="spellEnd"/>
      <w:r w:rsidRPr="00052C4A">
        <w:rPr>
          <w:szCs w:val="24"/>
        </w:rPr>
        <w:t>. - СПб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</w:t>
      </w:r>
      <w:proofErr w:type="gramStart"/>
      <w:r w:rsidRPr="00052C4A">
        <w:rPr>
          <w:szCs w:val="24"/>
        </w:rPr>
        <w:t xml:space="preserve">ЦОП "Профессия", 2016. - 400 с. : граф., рис., табл.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.: с. 362-363.</w:t>
      </w:r>
      <w:proofErr w:type="gramEnd"/>
      <w:r w:rsidRPr="00052C4A">
        <w:rPr>
          <w:szCs w:val="24"/>
        </w:rPr>
        <w:t xml:space="preserve"> - ISBN 978-5-91884-087-0.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t>Ахметов, С. А. Технология переработки нефти, газа и твердых горючих ископаемых [Текст]  / С. А. Ахметов, М. Х. Ишмияров, А. А. Кауфман</w:t>
      </w:r>
      <w:proofErr w:type="gramStart"/>
      <w:r w:rsidRPr="00052C4A">
        <w:rPr>
          <w:szCs w:val="24"/>
        </w:rPr>
        <w:t xml:space="preserve"> ;</w:t>
      </w:r>
      <w:proofErr w:type="gramEnd"/>
      <w:r w:rsidRPr="00052C4A">
        <w:rPr>
          <w:szCs w:val="24"/>
        </w:rPr>
        <w:t xml:space="preserve"> ред. С. А. Ахметов. - СПб. : Недра, 2009. - 827 с.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ил.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.: с. 823-827. - ISBN 978-5-94089-124-4.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Бухаркина</w:t>
      </w:r>
      <w:proofErr w:type="spellEnd"/>
      <w:r w:rsidRPr="00052C4A">
        <w:rPr>
          <w:szCs w:val="24"/>
        </w:rPr>
        <w:t xml:space="preserve">, Т.В. Химия природных энергоносителей и углеродных материалов [Текст]  / Т. В. </w:t>
      </w:r>
      <w:proofErr w:type="spellStart"/>
      <w:r w:rsidRPr="00052C4A">
        <w:rPr>
          <w:szCs w:val="24"/>
        </w:rPr>
        <w:t>Бухаркина</w:t>
      </w:r>
      <w:proofErr w:type="spellEnd"/>
      <w:r w:rsidRPr="00052C4A">
        <w:rPr>
          <w:szCs w:val="24"/>
        </w:rPr>
        <w:t xml:space="preserve">, С. В. </w:t>
      </w:r>
      <w:proofErr w:type="spellStart"/>
      <w:r w:rsidRPr="00052C4A">
        <w:rPr>
          <w:szCs w:val="24"/>
        </w:rPr>
        <w:t>Вержичинская</w:t>
      </w:r>
      <w:proofErr w:type="spellEnd"/>
      <w:r w:rsidRPr="00052C4A">
        <w:rPr>
          <w:szCs w:val="24"/>
        </w:rPr>
        <w:t xml:space="preserve">, Н. Г. </w:t>
      </w:r>
      <w:proofErr w:type="spellStart"/>
      <w:r w:rsidRPr="00052C4A">
        <w:rPr>
          <w:szCs w:val="24"/>
        </w:rPr>
        <w:t>Дигуров</w:t>
      </w:r>
      <w:proofErr w:type="spellEnd"/>
      <w:r w:rsidRPr="00052C4A">
        <w:rPr>
          <w:szCs w:val="24"/>
        </w:rPr>
        <w:t xml:space="preserve"> - Москва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Техника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ТУМА ГРУПП, 2009. - 203 с.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ил.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.: с. 199. - ISBN 5-93969-037-8.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Дияров</w:t>
      </w:r>
      <w:proofErr w:type="spellEnd"/>
      <w:r w:rsidRPr="00052C4A">
        <w:rPr>
          <w:szCs w:val="24"/>
        </w:rPr>
        <w:t xml:space="preserve">,  И.Н. Химия нефти [Текст] / И. Н. </w:t>
      </w:r>
      <w:proofErr w:type="spellStart"/>
      <w:r w:rsidRPr="00052C4A">
        <w:rPr>
          <w:szCs w:val="24"/>
        </w:rPr>
        <w:t>Дияров</w:t>
      </w:r>
      <w:proofErr w:type="spellEnd"/>
      <w:r w:rsidRPr="00052C4A">
        <w:rPr>
          <w:szCs w:val="24"/>
        </w:rPr>
        <w:t xml:space="preserve"> [и др.]. - </w:t>
      </w:r>
      <w:proofErr w:type="spellStart"/>
      <w:r w:rsidRPr="00052C4A">
        <w:rPr>
          <w:szCs w:val="24"/>
        </w:rPr>
        <w:t>Ленингград</w:t>
      </w:r>
      <w:proofErr w:type="spellEnd"/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Химия. Ленингр. </w:t>
      </w:r>
      <w:proofErr w:type="spellStart"/>
      <w:r w:rsidRPr="00052C4A">
        <w:rPr>
          <w:szCs w:val="24"/>
        </w:rPr>
        <w:t>отд-ние</w:t>
      </w:r>
      <w:proofErr w:type="spellEnd"/>
      <w:r w:rsidRPr="00052C4A">
        <w:rPr>
          <w:szCs w:val="24"/>
        </w:rPr>
        <w:t xml:space="preserve">, 1990. - 240 с.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.: 20 назв. - ISBN 5-7245-0511-8.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lastRenderedPageBreak/>
        <w:t>Колесников, И. М. Катализ и производство катализаторов [Текст]  / И. М. Колесников</w:t>
      </w:r>
      <w:proofErr w:type="gramStart"/>
      <w:r w:rsidRPr="00052C4A">
        <w:rPr>
          <w:szCs w:val="24"/>
        </w:rPr>
        <w:t xml:space="preserve"> ;</w:t>
      </w:r>
      <w:proofErr w:type="gramEnd"/>
      <w:r w:rsidRPr="00052C4A">
        <w:rPr>
          <w:szCs w:val="24"/>
        </w:rPr>
        <w:t xml:space="preserve"> Российский государственный университет нефти и газа им. И. М. Губкина. - [Б. м.]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"Техника" ТУМА ГРУПП, 2004. - 400 с.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.: с. 376-390. - ISBN 5-93969-021-1.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t xml:space="preserve">Кузнецов Б.Н., </w:t>
      </w:r>
      <w:proofErr w:type="spellStart"/>
      <w:r w:rsidRPr="00052C4A">
        <w:rPr>
          <w:szCs w:val="24"/>
        </w:rPr>
        <w:t>Шендрик</w:t>
      </w:r>
      <w:proofErr w:type="spellEnd"/>
      <w:r w:rsidRPr="00052C4A">
        <w:rPr>
          <w:szCs w:val="24"/>
        </w:rPr>
        <w:t xml:space="preserve"> Т.Г., </w:t>
      </w:r>
      <w:proofErr w:type="spellStart"/>
      <w:r w:rsidRPr="00052C4A">
        <w:rPr>
          <w:szCs w:val="24"/>
        </w:rPr>
        <w:t>Щипко</w:t>
      </w:r>
      <w:proofErr w:type="spellEnd"/>
      <w:r w:rsidRPr="00052C4A">
        <w:rPr>
          <w:szCs w:val="24"/>
        </w:rPr>
        <w:t xml:space="preserve"> М.Л., Чесноков Н.В., Шарыпов В.И., Осипов А.М.; отв. ред. чл.-корр. РАН Г.И. Грицко. Глубокая переработка бурых углей с получением жидких топлив и углеродных материалов. Новосибирск: Изд-во СО РАН, 2012, 211 с.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t xml:space="preserve">Кузнецов Б.Н. Актуальные проблемы промышленной органической химии. Монография. Красноярск: </w:t>
      </w:r>
      <w:proofErr w:type="spellStart"/>
      <w:r w:rsidRPr="00052C4A">
        <w:rPr>
          <w:szCs w:val="24"/>
        </w:rPr>
        <w:t>Краснояр</w:t>
      </w:r>
      <w:proofErr w:type="spellEnd"/>
      <w:r w:rsidRPr="00052C4A">
        <w:rPr>
          <w:szCs w:val="24"/>
        </w:rPr>
        <w:t>. гос. ун-т, 2002, 308 с.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t>Кузнецов Б.Н., Таран О.П. Основы гетерогенного катализа и производство катализат</w:t>
      </w:r>
      <w:r w:rsidRPr="00052C4A">
        <w:rPr>
          <w:szCs w:val="24"/>
        </w:rPr>
        <w:t>о</w:t>
      </w:r>
      <w:r w:rsidRPr="00052C4A">
        <w:rPr>
          <w:szCs w:val="24"/>
        </w:rPr>
        <w:t xml:space="preserve">ров. Учебно-методическое пособие. Красноярск: </w:t>
      </w:r>
      <w:proofErr w:type="spellStart"/>
      <w:r w:rsidRPr="00052C4A">
        <w:rPr>
          <w:szCs w:val="24"/>
        </w:rPr>
        <w:t>Сиб</w:t>
      </w:r>
      <w:proofErr w:type="spellEnd"/>
      <w:r w:rsidRPr="00052C4A">
        <w:rPr>
          <w:szCs w:val="24"/>
        </w:rPr>
        <w:t xml:space="preserve">. </w:t>
      </w:r>
      <w:proofErr w:type="spellStart"/>
      <w:r w:rsidRPr="00052C4A">
        <w:rPr>
          <w:szCs w:val="24"/>
        </w:rPr>
        <w:t>федер</w:t>
      </w:r>
      <w:proofErr w:type="spellEnd"/>
      <w:r w:rsidRPr="00052C4A">
        <w:rPr>
          <w:szCs w:val="24"/>
        </w:rPr>
        <w:t>. ун-т. 2017.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Русьянова</w:t>
      </w:r>
      <w:proofErr w:type="spellEnd"/>
      <w:r w:rsidRPr="00052C4A">
        <w:rPr>
          <w:szCs w:val="24"/>
        </w:rPr>
        <w:t xml:space="preserve">, Наталья Дмитриевна. </w:t>
      </w:r>
      <w:proofErr w:type="spellStart"/>
      <w:r w:rsidRPr="00052C4A">
        <w:rPr>
          <w:szCs w:val="24"/>
        </w:rPr>
        <w:t>Углехимия</w:t>
      </w:r>
      <w:proofErr w:type="spellEnd"/>
      <w:r w:rsidRPr="00052C4A">
        <w:rPr>
          <w:szCs w:val="24"/>
        </w:rPr>
        <w:t xml:space="preserve"> [Текст]   / Н.Д. </w:t>
      </w:r>
      <w:proofErr w:type="spellStart"/>
      <w:r w:rsidRPr="00052C4A">
        <w:rPr>
          <w:szCs w:val="24"/>
        </w:rPr>
        <w:t>Русьянова</w:t>
      </w:r>
      <w:proofErr w:type="spellEnd"/>
      <w:r w:rsidRPr="00052C4A">
        <w:rPr>
          <w:szCs w:val="24"/>
        </w:rPr>
        <w:t>; Рос</w:t>
      </w:r>
      <w:proofErr w:type="gramStart"/>
      <w:r w:rsidRPr="00052C4A">
        <w:rPr>
          <w:szCs w:val="24"/>
        </w:rPr>
        <w:t>.</w:t>
      </w:r>
      <w:proofErr w:type="gramEnd"/>
      <w:r w:rsidRPr="00052C4A">
        <w:rPr>
          <w:szCs w:val="24"/>
        </w:rPr>
        <w:t xml:space="preserve"> </w:t>
      </w:r>
      <w:proofErr w:type="gramStart"/>
      <w:r w:rsidRPr="00052C4A">
        <w:rPr>
          <w:szCs w:val="24"/>
        </w:rPr>
        <w:t>а</w:t>
      </w:r>
      <w:proofErr w:type="gramEnd"/>
      <w:r w:rsidRPr="00052C4A">
        <w:rPr>
          <w:szCs w:val="24"/>
        </w:rPr>
        <w:t xml:space="preserve">кад. наук. Урал. </w:t>
      </w:r>
      <w:proofErr w:type="spellStart"/>
      <w:r w:rsidRPr="00052C4A">
        <w:rPr>
          <w:szCs w:val="24"/>
        </w:rPr>
        <w:t>отд-ние</w:t>
      </w:r>
      <w:proofErr w:type="spellEnd"/>
      <w:r w:rsidRPr="00052C4A">
        <w:rPr>
          <w:szCs w:val="24"/>
        </w:rPr>
        <w:t>, Ин-т орган. синтеза, М-во экономики</w:t>
      </w:r>
      <w:proofErr w:type="gramStart"/>
      <w:r w:rsidRPr="00052C4A">
        <w:rPr>
          <w:szCs w:val="24"/>
        </w:rPr>
        <w:t xml:space="preserve"> Р</w:t>
      </w:r>
      <w:proofErr w:type="gramEnd"/>
      <w:r w:rsidRPr="00052C4A">
        <w:rPr>
          <w:szCs w:val="24"/>
        </w:rPr>
        <w:t>ос. Федерации, Вост. науч</w:t>
      </w:r>
      <w:proofErr w:type="gramStart"/>
      <w:r w:rsidRPr="00052C4A">
        <w:rPr>
          <w:szCs w:val="24"/>
        </w:rPr>
        <w:t>.-</w:t>
      </w:r>
      <w:proofErr w:type="spellStart"/>
      <w:proofErr w:type="gramEnd"/>
      <w:r w:rsidRPr="00052C4A">
        <w:rPr>
          <w:szCs w:val="24"/>
        </w:rPr>
        <w:t>исслед</w:t>
      </w:r>
      <w:proofErr w:type="spellEnd"/>
      <w:r w:rsidRPr="00052C4A">
        <w:rPr>
          <w:szCs w:val="24"/>
        </w:rPr>
        <w:t xml:space="preserve">. </w:t>
      </w:r>
      <w:proofErr w:type="spellStart"/>
      <w:r w:rsidRPr="00052C4A">
        <w:rPr>
          <w:szCs w:val="24"/>
        </w:rPr>
        <w:t>углехим</w:t>
      </w:r>
      <w:proofErr w:type="spellEnd"/>
      <w:r w:rsidRPr="00052C4A">
        <w:rPr>
          <w:szCs w:val="24"/>
        </w:rPr>
        <w:t>. ин-т. - М.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Наука, 2003. - 315,[1]  с. : ил.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 в конце глав. (Шифр Л52/</w:t>
      </w:r>
      <w:proofErr w:type="gramStart"/>
      <w:r w:rsidRPr="00052C4A">
        <w:rPr>
          <w:szCs w:val="24"/>
        </w:rPr>
        <w:t>Р</w:t>
      </w:r>
      <w:proofErr w:type="gramEnd"/>
      <w:r w:rsidRPr="00052C4A">
        <w:rPr>
          <w:szCs w:val="24"/>
        </w:rPr>
        <w:t xml:space="preserve"> 89-804233).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t>Мухин В.М., Клушин В.Н. Производство и применение углеродных адсорбентов. Учебное пособие. М.: Российский химико-технологический университет им. Д.И. Менделеева, 2012. 308 с.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t xml:space="preserve">Шабанов В.Ф., Кузнецов Б.Н., </w:t>
      </w:r>
      <w:proofErr w:type="spellStart"/>
      <w:r w:rsidRPr="00052C4A">
        <w:rPr>
          <w:szCs w:val="24"/>
        </w:rPr>
        <w:t>Щипко</w:t>
      </w:r>
      <w:proofErr w:type="spellEnd"/>
      <w:r w:rsidRPr="00052C4A">
        <w:rPr>
          <w:szCs w:val="24"/>
        </w:rPr>
        <w:t xml:space="preserve"> М.Л., Волова Т.Г., Павлов В.Ф. Фундаментальные основы комплексной переработки углей </w:t>
      </w:r>
      <w:proofErr w:type="spellStart"/>
      <w:r w:rsidRPr="00052C4A">
        <w:rPr>
          <w:szCs w:val="24"/>
        </w:rPr>
        <w:t>КАТЭКа</w:t>
      </w:r>
      <w:proofErr w:type="spellEnd"/>
      <w:r w:rsidRPr="00052C4A">
        <w:rPr>
          <w:szCs w:val="24"/>
        </w:rPr>
        <w:t xml:space="preserve"> для получения энергии, </w:t>
      </w:r>
      <w:proofErr w:type="gramStart"/>
      <w:r w:rsidRPr="00052C4A">
        <w:rPr>
          <w:szCs w:val="24"/>
        </w:rPr>
        <w:t>синтез-газа</w:t>
      </w:r>
      <w:proofErr w:type="gramEnd"/>
      <w:r w:rsidRPr="00052C4A">
        <w:rPr>
          <w:szCs w:val="24"/>
        </w:rPr>
        <w:t xml:space="preserve"> и новых материалов с заданными свойствами. Монография. Новосибирск: Изд-во СО РАН, 2005, 219 с.</w:t>
      </w:r>
    </w:p>
    <w:p w:rsidR="00052C4A" w:rsidRPr="00052C4A" w:rsidRDefault="00052C4A" w:rsidP="00052C4A">
      <w:pPr>
        <w:pStyle w:val="ac"/>
        <w:numPr>
          <w:ilvl w:val="0"/>
          <w:numId w:val="42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Школлер</w:t>
      </w:r>
      <w:proofErr w:type="spellEnd"/>
      <w:r w:rsidRPr="00052C4A">
        <w:rPr>
          <w:szCs w:val="24"/>
        </w:rPr>
        <w:t xml:space="preserve">, М. Б. Полукоксование каменных и бурых углей [Текст]   / М. Б. </w:t>
      </w:r>
      <w:proofErr w:type="spellStart"/>
      <w:r w:rsidRPr="00052C4A">
        <w:rPr>
          <w:szCs w:val="24"/>
        </w:rPr>
        <w:t>Школлер</w:t>
      </w:r>
      <w:proofErr w:type="spellEnd"/>
      <w:r w:rsidRPr="00052C4A">
        <w:rPr>
          <w:szCs w:val="24"/>
        </w:rPr>
        <w:t>. - Новокузнецк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Инженергная</w:t>
      </w:r>
      <w:proofErr w:type="spellEnd"/>
      <w:r w:rsidRPr="00052C4A">
        <w:rPr>
          <w:szCs w:val="24"/>
        </w:rPr>
        <w:t xml:space="preserve"> академия России, Кузбасский филиал, 2001. - 232 с.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.: с. 220-232.</w:t>
      </w:r>
    </w:p>
    <w:p w:rsidR="00052C4A" w:rsidRPr="00052C4A" w:rsidRDefault="00052C4A" w:rsidP="00052C4A">
      <w:pPr>
        <w:pStyle w:val="-11"/>
        <w:numPr>
          <w:ilvl w:val="0"/>
          <w:numId w:val="0"/>
        </w:numPr>
        <w:spacing w:before="100" w:beforeAutospacing="1"/>
        <w:rPr>
          <w:sz w:val="26"/>
          <w:szCs w:val="26"/>
        </w:rPr>
      </w:pPr>
      <w:bookmarkStart w:id="1" w:name="_Toc338078624"/>
      <w:bookmarkStart w:id="2" w:name="_Toc435098945"/>
      <w:r w:rsidRPr="00052C4A">
        <w:rPr>
          <w:sz w:val="26"/>
          <w:szCs w:val="26"/>
        </w:rPr>
        <w:t>Дополнительная литература</w:t>
      </w:r>
      <w:bookmarkEnd w:id="1"/>
      <w:bookmarkEnd w:id="2"/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Геоэкологические</w:t>
      </w:r>
      <w:proofErr w:type="spellEnd"/>
      <w:r w:rsidRPr="00052C4A">
        <w:rPr>
          <w:szCs w:val="24"/>
        </w:rPr>
        <w:t xml:space="preserve"> проблемы переработки природного и техногенного сырья : сборник научных трудов / Рос</w:t>
      </w:r>
      <w:proofErr w:type="gramStart"/>
      <w:r w:rsidRPr="00052C4A">
        <w:rPr>
          <w:szCs w:val="24"/>
        </w:rPr>
        <w:t>.</w:t>
      </w:r>
      <w:proofErr w:type="gramEnd"/>
      <w:r w:rsidRPr="00052C4A">
        <w:rPr>
          <w:szCs w:val="24"/>
        </w:rPr>
        <w:t xml:space="preserve"> </w:t>
      </w:r>
      <w:proofErr w:type="gramStart"/>
      <w:r w:rsidRPr="00052C4A">
        <w:rPr>
          <w:szCs w:val="24"/>
        </w:rPr>
        <w:t>а</w:t>
      </w:r>
      <w:proofErr w:type="gramEnd"/>
      <w:r w:rsidRPr="00052C4A">
        <w:rPr>
          <w:szCs w:val="24"/>
        </w:rPr>
        <w:t xml:space="preserve">кад. наук, Кольский науч. центр, Ин-т химии и технологии редких элементов и минерального сырья им. И.В. </w:t>
      </w:r>
      <w:proofErr w:type="spellStart"/>
      <w:r w:rsidRPr="00052C4A">
        <w:rPr>
          <w:szCs w:val="24"/>
        </w:rPr>
        <w:t>Тананаева</w:t>
      </w:r>
      <w:proofErr w:type="spellEnd"/>
      <w:r w:rsidRPr="00052C4A">
        <w:rPr>
          <w:szCs w:val="24"/>
        </w:rPr>
        <w:t>. - Апатиты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[б. и.], 2007. - 139 с. : ил.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 в конце ст. - ISBN 978-5-9901175-1-8</w:t>
      </w:r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Говорушко</w:t>
      </w:r>
      <w:proofErr w:type="spellEnd"/>
      <w:r w:rsidRPr="00052C4A">
        <w:rPr>
          <w:szCs w:val="24"/>
        </w:rPr>
        <w:t xml:space="preserve">, Сергей Михайлович. Экологические последствия добычи, транспортировки и переработки ископаемого топлива  [Текст] = </w:t>
      </w:r>
      <w:proofErr w:type="spellStart"/>
      <w:r w:rsidRPr="00052C4A">
        <w:rPr>
          <w:szCs w:val="24"/>
        </w:rPr>
        <w:t>Environmental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problems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of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extraction</w:t>
      </w:r>
      <w:proofErr w:type="spellEnd"/>
      <w:r w:rsidRPr="00052C4A">
        <w:rPr>
          <w:szCs w:val="24"/>
        </w:rPr>
        <w:t xml:space="preserve">, </w:t>
      </w:r>
      <w:proofErr w:type="spellStart"/>
      <w:r w:rsidRPr="00052C4A">
        <w:rPr>
          <w:szCs w:val="24"/>
        </w:rPr>
        <w:t>transportation</w:t>
      </w:r>
      <w:proofErr w:type="spellEnd"/>
      <w:r w:rsidRPr="00052C4A">
        <w:rPr>
          <w:szCs w:val="24"/>
        </w:rPr>
        <w:t xml:space="preserve">, </w:t>
      </w:r>
      <w:proofErr w:type="spellStart"/>
      <w:r w:rsidRPr="00052C4A">
        <w:rPr>
          <w:szCs w:val="24"/>
        </w:rPr>
        <w:t>and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processing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of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fossil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fuels</w:t>
      </w:r>
      <w:proofErr w:type="spellEnd"/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монография / С. М. </w:t>
      </w:r>
      <w:proofErr w:type="spellStart"/>
      <w:r w:rsidRPr="00052C4A">
        <w:rPr>
          <w:szCs w:val="24"/>
        </w:rPr>
        <w:t>Говорушко</w:t>
      </w:r>
      <w:proofErr w:type="spellEnd"/>
      <w:r w:rsidRPr="00052C4A">
        <w:rPr>
          <w:szCs w:val="24"/>
        </w:rPr>
        <w:t xml:space="preserve"> ; Российская академия наук, Дальневосточное отделение, Тихоокеанский институт географии (Владивосток), Дальневосточный федеральный университет (Владивосток). - Владивосток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Дальнаука</w:t>
      </w:r>
      <w:proofErr w:type="spellEnd"/>
      <w:r w:rsidRPr="00052C4A">
        <w:rPr>
          <w:szCs w:val="24"/>
        </w:rPr>
        <w:t>, 2014. - 206, [1] с. : ил</w:t>
      </w:r>
      <w:proofErr w:type="gramStart"/>
      <w:r w:rsidRPr="00052C4A">
        <w:rPr>
          <w:szCs w:val="24"/>
        </w:rPr>
        <w:t xml:space="preserve">. ; </w:t>
      </w:r>
      <w:proofErr w:type="gramEnd"/>
      <w:r w:rsidRPr="00052C4A">
        <w:rPr>
          <w:szCs w:val="24"/>
        </w:rPr>
        <w:t xml:space="preserve">22 см.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.: с. 191-207.</w:t>
      </w:r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Кинле</w:t>
      </w:r>
      <w:proofErr w:type="spellEnd"/>
      <w:r w:rsidRPr="00052C4A">
        <w:rPr>
          <w:szCs w:val="24"/>
        </w:rPr>
        <w:t xml:space="preserve"> Х. Активные угли и их промышленное применение : пер. с нем. [Текст]    / Х. </w:t>
      </w:r>
      <w:proofErr w:type="spellStart"/>
      <w:r w:rsidRPr="00052C4A">
        <w:rPr>
          <w:szCs w:val="24"/>
        </w:rPr>
        <w:t>Кинле</w:t>
      </w:r>
      <w:proofErr w:type="spellEnd"/>
      <w:r w:rsidRPr="00052C4A">
        <w:rPr>
          <w:szCs w:val="24"/>
        </w:rPr>
        <w:t xml:space="preserve">, Э. </w:t>
      </w:r>
      <w:proofErr w:type="spellStart"/>
      <w:r w:rsidRPr="00052C4A">
        <w:rPr>
          <w:szCs w:val="24"/>
        </w:rPr>
        <w:t>Бадер</w:t>
      </w:r>
      <w:proofErr w:type="spellEnd"/>
      <w:r w:rsidRPr="00052C4A">
        <w:rPr>
          <w:szCs w:val="24"/>
        </w:rPr>
        <w:t xml:space="preserve"> ; пер. Т. Б. Сергеева ; </w:t>
      </w:r>
      <w:proofErr w:type="spellStart"/>
      <w:r w:rsidRPr="00052C4A">
        <w:rPr>
          <w:szCs w:val="24"/>
        </w:rPr>
        <w:t>ред</w:t>
      </w:r>
      <w:proofErr w:type="gramStart"/>
      <w:r w:rsidRPr="00052C4A">
        <w:rPr>
          <w:szCs w:val="24"/>
        </w:rPr>
        <w:t>.п</w:t>
      </w:r>
      <w:proofErr w:type="gramEnd"/>
      <w:r w:rsidRPr="00052C4A">
        <w:rPr>
          <w:szCs w:val="24"/>
        </w:rPr>
        <w:t>ер</w:t>
      </w:r>
      <w:proofErr w:type="spellEnd"/>
      <w:r w:rsidRPr="00052C4A">
        <w:rPr>
          <w:szCs w:val="24"/>
        </w:rPr>
        <w:t xml:space="preserve">.: Т. Г. </w:t>
      </w:r>
      <w:proofErr w:type="spellStart"/>
      <w:r w:rsidRPr="00052C4A">
        <w:rPr>
          <w:szCs w:val="24"/>
        </w:rPr>
        <w:t>Плаченов</w:t>
      </w:r>
      <w:proofErr w:type="spellEnd"/>
      <w:r w:rsidRPr="00052C4A">
        <w:rPr>
          <w:szCs w:val="24"/>
        </w:rPr>
        <w:t xml:space="preserve">, С. Д. </w:t>
      </w:r>
      <w:proofErr w:type="spellStart"/>
      <w:r w:rsidRPr="00052C4A">
        <w:rPr>
          <w:szCs w:val="24"/>
        </w:rPr>
        <w:t>Колосенцев</w:t>
      </w:r>
      <w:proofErr w:type="spellEnd"/>
      <w:r w:rsidRPr="00052C4A">
        <w:rPr>
          <w:szCs w:val="24"/>
        </w:rPr>
        <w:t>. -  Л.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Химия. Ленингр. </w:t>
      </w:r>
      <w:proofErr w:type="spellStart"/>
      <w:r w:rsidRPr="00052C4A">
        <w:rPr>
          <w:szCs w:val="24"/>
        </w:rPr>
        <w:t>отд-ние</w:t>
      </w:r>
      <w:proofErr w:type="spellEnd"/>
      <w:r w:rsidRPr="00052C4A">
        <w:rPr>
          <w:szCs w:val="24"/>
        </w:rPr>
        <w:t>, 1984. - 215 с.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ил. - </w:t>
      </w:r>
      <w:proofErr w:type="spellStart"/>
      <w:r w:rsidRPr="00052C4A">
        <w:rPr>
          <w:szCs w:val="24"/>
        </w:rPr>
        <w:t>Пер</w:t>
      </w:r>
      <w:proofErr w:type="gramStart"/>
      <w:r w:rsidRPr="00052C4A">
        <w:rPr>
          <w:szCs w:val="24"/>
        </w:rPr>
        <w:t>.и</w:t>
      </w:r>
      <w:proofErr w:type="gramEnd"/>
      <w:r w:rsidRPr="00052C4A">
        <w:rPr>
          <w:szCs w:val="24"/>
        </w:rPr>
        <w:t>зд</w:t>
      </w:r>
      <w:proofErr w:type="spellEnd"/>
      <w:r w:rsidRPr="00052C4A">
        <w:rPr>
          <w:szCs w:val="24"/>
        </w:rPr>
        <w:t xml:space="preserve">.: </w:t>
      </w:r>
      <w:proofErr w:type="spellStart"/>
      <w:r w:rsidRPr="00052C4A">
        <w:rPr>
          <w:szCs w:val="24"/>
        </w:rPr>
        <w:t>Activkohle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und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ihre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industrielle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Anwendung</w:t>
      </w:r>
      <w:proofErr w:type="spellEnd"/>
      <w:r w:rsidRPr="00052C4A">
        <w:rPr>
          <w:szCs w:val="24"/>
        </w:rPr>
        <w:t xml:space="preserve"> / </w:t>
      </w:r>
      <w:proofErr w:type="spellStart"/>
      <w:r w:rsidRPr="00052C4A">
        <w:rPr>
          <w:szCs w:val="24"/>
        </w:rPr>
        <w:t>Kienle</w:t>
      </w:r>
      <w:proofErr w:type="spellEnd"/>
      <w:r w:rsidRPr="00052C4A">
        <w:rPr>
          <w:szCs w:val="24"/>
        </w:rPr>
        <w:t xml:space="preserve"> H., </w:t>
      </w:r>
      <w:proofErr w:type="spellStart"/>
      <w:r w:rsidRPr="00052C4A">
        <w:rPr>
          <w:szCs w:val="24"/>
        </w:rPr>
        <w:t>Bader</w:t>
      </w:r>
      <w:proofErr w:type="spellEnd"/>
      <w:r w:rsidRPr="00052C4A">
        <w:rPr>
          <w:szCs w:val="24"/>
        </w:rPr>
        <w:t xml:space="preserve"> E.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 xml:space="preserve">.: с. 204-211. - </w:t>
      </w:r>
      <w:proofErr w:type="spellStart"/>
      <w:r w:rsidRPr="00052C4A">
        <w:rPr>
          <w:szCs w:val="24"/>
        </w:rPr>
        <w:t>Предм</w:t>
      </w:r>
      <w:proofErr w:type="spellEnd"/>
      <w:r w:rsidRPr="00052C4A">
        <w:rPr>
          <w:szCs w:val="24"/>
        </w:rPr>
        <w:t>. указ</w:t>
      </w:r>
      <w:proofErr w:type="gramStart"/>
      <w:r w:rsidRPr="00052C4A">
        <w:rPr>
          <w:szCs w:val="24"/>
        </w:rPr>
        <w:t xml:space="preserve">.: </w:t>
      </w:r>
      <w:proofErr w:type="gramEnd"/>
      <w:r w:rsidRPr="00052C4A">
        <w:rPr>
          <w:szCs w:val="24"/>
        </w:rPr>
        <w:t>с. 212-215. (Шифр Л52</w:t>
      </w:r>
      <w:proofErr w:type="gramStart"/>
      <w:r w:rsidRPr="00052C4A">
        <w:rPr>
          <w:szCs w:val="24"/>
        </w:rPr>
        <w:t>/К</w:t>
      </w:r>
      <w:proofErr w:type="gramEnd"/>
      <w:r w:rsidRPr="00052C4A">
        <w:rPr>
          <w:szCs w:val="24"/>
        </w:rPr>
        <w:t xml:space="preserve"> 41-374568).</w:t>
      </w:r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t xml:space="preserve">Кузнецов Б.Н. Катализ химических превращений угля и биомассы. Новосибирск: Наука, </w:t>
      </w:r>
      <w:proofErr w:type="spellStart"/>
      <w:r w:rsidRPr="00052C4A">
        <w:rPr>
          <w:szCs w:val="24"/>
        </w:rPr>
        <w:t>Сиб</w:t>
      </w:r>
      <w:proofErr w:type="spellEnd"/>
      <w:r w:rsidRPr="00052C4A">
        <w:rPr>
          <w:szCs w:val="24"/>
        </w:rPr>
        <w:t xml:space="preserve">. </w:t>
      </w:r>
      <w:proofErr w:type="spellStart"/>
      <w:r w:rsidRPr="00052C4A">
        <w:rPr>
          <w:szCs w:val="24"/>
        </w:rPr>
        <w:t>отд-ие</w:t>
      </w:r>
      <w:proofErr w:type="spellEnd"/>
      <w:r w:rsidRPr="00052C4A">
        <w:rPr>
          <w:szCs w:val="24"/>
        </w:rPr>
        <w:t xml:space="preserve"> 1990, 302 с.</w:t>
      </w:r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Преч</w:t>
      </w:r>
      <w:proofErr w:type="spellEnd"/>
      <w:r w:rsidRPr="00052C4A">
        <w:rPr>
          <w:szCs w:val="24"/>
        </w:rPr>
        <w:t xml:space="preserve">, </w:t>
      </w:r>
      <w:proofErr w:type="spellStart"/>
      <w:proofErr w:type="gramStart"/>
      <w:r w:rsidRPr="00052C4A">
        <w:rPr>
          <w:szCs w:val="24"/>
        </w:rPr>
        <w:t>Эрнё</w:t>
      </w:r>
      <w:proofErr w:type="spellEnd"/>
      <w:proofErr w:type="gramEnd"/>
      <w:r w:rsidRPr="00052C4A">
        <w:rPr>
          <w:szCs w:val="24"/>
        </w:rPr>
        <w:t>. Определение строения органических соединений. Таблицы спектральных данных [Текст]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научное издание / Э. </w:t>
      </w:r>
      <w:proofErr w:type="spellStart"/>
      <w:r w:rsidRPr="00052C4A">
        <w:rPr>
          <w:szCs w:val="24"/>
        </w:rPr>
        <w:t>Преч</w:t>
      </w:r>
      <w:proofErr w:type="spellEnd"/>
      <w:r w:rsidRPr="00052C4A">
        <w:rPr>
          <w:szCs w:val="24"/>
        </w:rPr>
        <w:t xml:space="preserve">, Ф. </w:t>
      </w:r>
      <w:proofErr w:type="spellStart"/>
      <w:r w:rsidRPr="00052C4A">
        <w:rPr>
          <w:szCs w:val="24"/>
        </w:rPr>
        <w:t>Бюльманн</w:t>
      </w:r>
      <w:proofErr w:type="spellEnd"/>
      <w:r w:rsidRPr="00052C4A">
        <w:rPr>
          <w:szCs w:val="24"/>
        </w:rPr>
        <w:t xml:space="preserve">, К. </w:t>
      </w:r>
      <w:proofErr w:type="spellStart"/>
      <w:r w:rsidRPr="00052C4A">
        <w:rPr>
          <w:szCs w:val="24"/>
        </w:rPr>
        <w:t>Аффольтер</w:t>
      </w:r>
      <w:proofErr w:type="spellEnd"/>
      <w:r w:rsidRPr="00052C4A">
        <w:rPr>
          <w:szCs w:val="24"/>
        </w:rPr>
        <w:t xml:space="preserve"> ; пер. Б. Н. Тарасевич. - Москва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Мир</w:t>
      </w:r>
      <w:proofErr w:type="gramStart"/>
      <w:r w:rsidRPr="00052C4A">
        <w:rPr>
          <w:szCs w:val="24"/>
        </w:rPr>
        <w:t xml:space="preserve"> ;</w:t>
      </w:r>
      <w:proofErr w:type="gramEnd"/>
      <w:r w:rsidRPr="00052C4A">
        <w:rPr>
          <w:szCs w:val="24"/>
        </w:rPr>
        <w:t xml:space="preserve"> Москва : БИНОМ. Лаборатория знаний, 2012. - 438 с.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ил. - (Методы в химии). - Перевод с английского. - </w:t>
      </w:r>
      <w:proofErr w:type="spellStart"/>
      <w:r w:rsidRPr="00052C4A">
        <w:rPr>
          <w:szCs w:val="24"/>
        </w:rPr>
        <w:t>Предм</w:t>
      </w:r>
      <w:proofErr w:type="spellEnd"/>
      <w:r w:rsidRPr="00052C4A">
        <w:rPr>
          <w:szCs w:val="24"/>
        </w:rPr>
        <w:t>. указ</w:t>
      </w:r>
      <w:proofErr w:type="gramStart"/>
      <w:r w:rsidRPr="00052C4A">
        <w:rPr>
          <w:szCs w:val="24"/>
        </w:rPr>
        <w:t xml:space="preserve">.: </w:t>
      </w:r>
      <w:proofErr w:type="gramEnd"/>
      <w:r w:rsidRPr="00052C4A">
        <w:rPr>
          <w:szCs w:val="24"/>
        </w:rPr>
        <w:t>с. 411-428. - 1500 экз. - ISBN 978-5-94774-572-6.</w:t>
      </w:r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lastRenderedPageBreak/>
        <w:t>Спейт</w:t>
      </w:r>
      <w:proofErr w:type="spellEnd"/>
      <w:r w:rsidRPr="00052C4A">
        <w:rPr>
          <w:szCs w:val="24"/>
        </w:rPr>
        <w:t xml:space="preserve"> Д. Г. Анализ нефти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справочник [Текст] / Д. Г. </w:t>
      </w:r>
      <w:proofErr w:type="spellStart"/>
      <w:r w:rsidRPr="00052C4A">
        <w:rPr>
          <w:szCs w:val="24"/>
        </w:rPr>
        <w:t>Спейт</w:t>
      </w:r>
      <w:proofErr w:type="spellEnd"/>
      <w:r w:rsidRPr="00052C4A">
        <w:rPr>
          <w:szCs w:val="24"/>
        </w:rPr>
        <w:t xml:space="preserve"> ; пер.: Л. Г. </w:t>
      </w:r>
      <w:proofErr w:type="spellStart"/>
      <w:r w:rsidRPr="00052C4A">
        <w:rPr>
          <w:szCs w:val="24"/>
        </w:rPr>
        <w:t>Нехамкина</w:t>
      </w:r>
      <w:proofErr w:type="spellEnd"/>
      <w:r w:rsidRPr="00052C4A">
        <w:rPr>
          <w:szCs w:val="24"/>
        </w:rPr>
        <w:t>, Е. А. Новиков. - СПб. : Профессия, 2010. - 478 с.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ил. - </w:t>
      </w:r>
      <w:proofErr w:type="spellStart"/>
      <w:r w:rsidRPr="00052C4A">
        <w:rPr>
          <w:szCs w:val="24"/>
        </w:rPr>
        <w:t>Пер</w:t>
      </w:r>
      <w:proofErr w:type="gramStart"/>
      <w:r w:rsidRPr="00052C4A">
        <w:rPr>
          <w:szCs w:val="24"/>
        </w:rPr>
        <w:t>.и</w:t>
      </w:r>
      <w:proofErr w:type="gramEnd"/>
      <w:r w:rsidRPr="00052C4A">
        <w:rPr>
          <w:szCs w:val="24"/>
        </w:rPr>
        <w:t>зд</w:t>
      </w:r>
      <w:proofErr w:type="spellEnd"/>
      <w:r w:rsidRPr="00052C4A">
        <w:rPr>
          <w:szCs w:val="24"/>
        </w:rPr>
        <w:t xml:space="preserve">.: </w:t>
      </w:r>
      <w:proofErr w:type="spellStart"/>
      <w:r w:rsidRPr="00052C4A">
        <w:rPr>
          <w:szCs w:val="24"/>
        </w:rPr>
        <w:t>Handbook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of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Petroleum</w:t>
      </w:r>
      <w:proofErr w:type="spellEnd"/>
      <w:r w:rsidRPr="00052C4A">
        <w:rPr>
          <w:szCs w:val="24"/>
        </w:rPr>
        <w:t xml:space="preserve"> </w:t>
      </w:r>
      <w:proofErr w:type="spellStart"/>
      <w:r w:rsidRPr="00052C4A">
        <w:rPr>
          <w:szCs w:val="24"/>
        </w:rPr>
        <w:t>Analysis</w:t>
      </w:r>
      <w:proofErr w:type="spellEnd"/>
      <w:r w:rsidRPr="00052C4A">
        <w:rPr>
          <w:szCs w:val="24"/>
        </w:rPr>
        <w:t xml:space="preserve"> / </w:t>
      </w:r>
      <w:proofErr w:type="spellStart"/>
      <w:r w:rsidRPr="00052C4A">
        <w:rPr>
          <w:szCs w:val="24"/>
        </w:rPr>
        <w:t>Speight</w:t>
      </w:r>
      <w:proofErr w:type="spellEnd"/>
      <w:r w:rsidRPr="00052C4A">
        <w:rPr>
          <w:szCs w:val="24"/>
        </w:rPr>
        <w:t xml:space="preserve">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 в конце глав. (Шифр Л54-1/С71-353895).</w:t>
      </w:r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gramStart"/>
      <w:r w:rsidRPr="00052C4A">
        <w:rPr>
          <w:szCs w:val="24"/>
        </w:rPr>
        <w:t>Каталитические, сорбционный, микробиологические и интегр</w:t>
      </w:r>
      <w:r w:rsidRPr="00052C4A">
        <w:rPr>
          <w:szCs w:val="24"/>
        </w:rPr>
        <w:t>и</w:t>
      </w:r>
      <w:r w:rsidRPr="00052C4A">
        <w:rPr>
          <w:szCs w:val="24"/>
        </w:rPr>
        <w:t xml:space="preserve">рованные методы для защиты и </w:t>
      </w:r>
      <w:proofErr w:type="spellStart"/>
      <w:r w:rsidRPr="00052C4A">
        <w:rPr>
          <w:szCs w:val="24"/>
        </w:rPr>
        <w:t>ремедиации</w:t>
      </w:r>
      <w:proofErr w:type="spellEnd"/>
      <w:r w:rsidRPr="00052C4A">
        <w:rPr>
          <w:szCs w:val="24"/>
        </w:rPr>
        <w:t xml:space="preserve"> окружающей среды / под ред. О.П. Таран и В.Н. </w:t>
      </w:r>
      <w:proofErr w:type="spellStart"/>
      <w:r w:rsidRPr="00052C4A">
        <w:rPr>
          <w:szCs w:val="24"/>
        </w:rPr>
        <w:t>Пармона</w:t>
      </w:r>
      <w:proofErr w:type="spellEnd"/>
      <w:r w:rsidRPr="00052C4A">
        <w:rPr>
          <w:szCs w:val="24"/>
        </w:rPr>
        <w:t>.</w:t>
      </w:r>
      <w:proofErr w:type="gramEnd"/>
      <w:r w:rsidRPr="00052C4A">
        <w:rPr>
          <w:szCs w:val="24"/>
        </w:rPr>
        <w:t xml:space="preserve"> – Новосибирск: Издательство СО РАН, 2013. – 298 с.</w:t>
      </w:r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t xml:space="preserve">Туманян, Борис Петрович. Каталитический </w:t>
      </w:r>
      <w:proofErr w:type="spellStart"/>
      <w:r w:rsidRPr="00052C4A">
        <w:rPr>
          <w:szCs w:val="24"/>
        </w:rPr>
        <w:t>реформинг</w:t>
      </w:r>
      <w:proofErr w:type="spellEnd"/>
      <w:r w:rsidRPr="00052C4A">
        <w:rPr>
          <w:szCs w:val="24"/>
        </w:rPr>
        <w:t>: технологические аспекты и расчет основного оборудования [Текст]  / Б. П. Туманян, Н. Н. Петрухина, И. М. Колесников. - Москва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Техника, 2012. - 176 с.</w:t>
      </w:r>
      <w:proofErr w:type="gramStart"/>
      <w:r w:rsidRPr="00052C4A">
        <w:rPr>
          <w:szCs w:val="24"/>
        </w:rPr>
        <w:t xml:space="preserve"> :</w:t>
      </w:r>
      <w:proofErr w:type="gramEnd"/>
      <w:r w:rsidRPr="00052C4A">
        <w:rPr>
          <w:szCs w:val="24"/>
        </w:rPr>
        <w:t xml:space="preserve"> ил. - </w:t>
      </w:r>
      <w:proofErr w:type="spellStart"/>
      <w:r w:rsidRPr="00052C4A">
        <w:rPr>
          <w:szCs w:val="24"/>
        </w:rPr>
        <w:t>Библиогр</w:t>
      </w:r>
      <w:proofErr w:type="spellEnd"/>
      <w:r w:rsidRPr="00052C4A">
        <w:rPr>
          <w:szCs w:val="24"/>
        </w:rPr>
        <w:t>.: с. 172-173. - ISBN 5-93969-039-4.</w:t>
      </w:r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r w:rsidRPr="00052C4A">
        <w:rPr>
          <w:szCs w:val="24"/>
        </w:rPr>
        <w:t xml:space="preserve">Фенелонов, В.Б. Введение в физическую химию формирования </w:t>
      </w:r>
      <w:proofErr w:type="spellStart"/>
      <w:r w:rsidRPr="00052C4A">
        <w:rPr>
          <w:szCs w:val="24"/>
        </w:rPr>
        <w:t>супрамолекулярной</w:t>
      </w:r>
      <w:proofErr w:type="spellEnd"/>
      <w:r w:rsidRPr="00052C4A">
        <w:rPr>
          <w:szCs w:val="24"/>
        </w:rPr>
        <w:t xml:space="preserve"> структуры адсорбентов и катализаторов / </w:t>
      </w:r>
      <w:proofErr w:type="spellStart"/>
      <w:r w:rsidRPr="00052C4A">
        <w:rPr>
          <w:szCs w:val="24"/>
        </w:rPr>
        <w:t>В.Б.Фенелонов</w:t>
      </w:r>
      <w:proofErr w:type="spellEnd"/>
      <w:r w:rsidRPr="00052C4A">
        <w:rPr>
          <w:szCs w:val="24"/>
        </w:rPr>
        <w:t>. – Новос</w:t>
      </w:r>
      <w:r w:rsidRPr="00052C4A">
        <w:rPr>
          <w:szCs w:val="24"/>
        </w:rPr>
        <w:t>и</w:t>
      </w:r>
      <w:r w:rsidRPr="00052C4A">
        <w:rPr>
          <w:szCs w:val="24"/>
        </w:rPr>
        <w:t>бирск: Издательство СО РАН, 2004. – 442 с.</w:t>
      </w:r>
    </w:p>
    <w:p w:rsidR="00052C4A" w:rsidRPr="00052C4A" w:rsidRDefault="00052C4A" w:rsidP="00052C4A">
      <w:pPr>
        <w:pStyle w:val="ac"/>
        <w:numPr>
          <w:ilvl w:val="0"/>
          <w:numId w:val="43"/>
        </w:numPr>
        <w:tabs>
          <w:tab w:val="left" w:pos="426"/>
        </w:tabs>
        <w:spacing w:before="100" w:beforeAutospacing="1"/>
        <w:ind w:left="0" w:firstLine="0"/>
        <w:contextualSpacing w:val="0"/>
        <w:rPr>
          <w:szCs w:val="24"/>
        </w:rPr>
      </w:pPr>
      <w:proofErr w:type="spellStart"/>
      <w:r w:rsidRPr="00052C4A">
        <w:rPr>
          <w:szCs w:val="24"/>
        </w:rPr>
        <w:t>Чоркендорф</w:t>
      </w:r>
      <w:proofErr w:type="spellEnd"/>
      <w:r w:rsidRPr="00052C4A">
        <w:rPr>
          <w:szCs w:val="24"/>
        </w:rPr>
        <w:t xml:space="preserve">, И. Современный катализ и химическая кинетика: Научное издание / И. </w:t>
      </w:r>
      <w:proofErr w:type="spellStart"/>
      <w:r w:rsidRPr="00052C4A">
        <w:rPr>
          <w:szCs w:val="24"/>
        </w:rPr>
        <w:t>Чоркендорф</w:t>
      </w:r>
      <w:proofErr w:type="spellEnd"/>
      <w:r w:rsidRPr="00052C4A">
        <w:rPr>
          <w:szCs w:val="24"/>
        </w:rPr>
        <w:t xml:space="preserve">, Х. </w:t>
      </w:r>
      <w:proofErr w:type="spellStart"/>
      <w:r w:rsidRPr="00052C4A">
        <w:rPr>
          <w:szCs w:val="24"/>
        </w:rPr>
        <w:t>Наймантсве</w:t>
      </w:r>
      <w:r w:rsidRPr="00052C4A">
        <w:rPr>
          <w:szCs w:val="24"/>
        </w:rPr>
        <w:t>д</w:t>
      </w:r>
      <w:r w:rsidRPr="00052C4A">
        <w:rPr>
          <w:szCs w:val="24"/>
        </w:rPr>
        <w:t>райт</w:t>
      </w:r>
      <w:proofErr w:type="spellEnd"/>
      <w:r w:rsidRPr="00052C4A">
        <w:rPr>
          <w:szCs w:val="24"/>
        </w:rPr>
        <w:t>. – Долгопрудный: Издательский Дом «Интеллект», 2010. – 504 с.</w:t>
      </w:r>
    </w:p>
    <w:p w:rsidR="001F7261" w:rsidRPr="00052C4A" w:rsidRDefault="001F7261" w:rsidP="00052C4A">
      <w:pPr>
        <w:pStyle w:val="ac"/>
        <w:tabs>
          <w:tab w:val="left" w:pos="426"/>
        </w:tabs>
        <w:ind w:left="425"/>
        <w:contextualSpacing w:val="0"/>
        <w:jc w:val="left"/>
      </w:pPr>
    </w:p>
    <w:sectPr w:rsidR="001F7261" w:rsidRPr="00052C4A" w:rsidSect="00CE72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FC" w:rsidRDefault="00DE38FC" w:rsidP="000A09A3">
      <w:r>
        <w:separator/>
      </w:r>
    </w:p>
  </w:endnote>
  <w:endnote w:type="continuationSeparator" w:id="0">
    <w:p w:rsidR="00DE38FC" w:rsidRDefault="00DE38FC" w:rsidP="000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46911"/>
      <w:docPartObj>
        <w:docPartGallery w:val="Page Numbers (Bottom of Page)"/>
        <w:docPartUnique/>
      </w:docPartObj>
    </w:sdtPr>
    <w:sdtEndPr/>
    <w:sdtContent>
      <w:p w:rsidR="000A09A3" w:rsidRDefault="00CE7201">
        <w:pPr>
          <w:pStyle w:val="af2"/>
          <w:jc w:val="center"/>
        </w:pPr>
        <w:r>
          <w:fldChar w:fldCharType="begin"/>
        </w:r>
        <w:r w:rsidR="000A09A3">
          <w:instrText>PAGE   \* MERGEFORMAT</w:instrText>
        </w:r>
        <w:r>
          <w:fldChar w:fldCharType="separate"/>
        </w:r>
        <w:r w:rsidR="00B0069E">
          <w:rPr>
            <w:noProof/>
          </w:rPr>
          <w:t>2</w:t>
        </w:r>
        <w:r>
          <w:fldChar w:fldCharType="end"/>
        </w:r>
      </w:p>
    </w:sdtContent>
  </w:sdt>
  <w:p w:rsidR="000A09A3" w:rsidRDefault="000A09A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FC" w:rsidRDefault="00DE38FC" w:rsidP="000A09A3">
      <w:r>
        <w:separator/>
      </w:r>
    </w:p>
  </w:footnote>
  <w:footnote w:type="continuationSeparator" w:id="0">
    <w:p w:rsidR="00DE38FC" w:rsidRDefault="00DE38FC" w:rsidP="000A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93D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565AB6"/>
    <w:multiLevelType w:val="hybridMultilevel"/>
    <w:tmpl w:val="0130FB64"/>
    <w:lvl w:ilvl="0" w:tplc="27184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D7702"/>
    <w:multiLevelType w:val="hybridMultilevel"/>
    <w:tmpl w:val="4D58B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140B69"/>
    <w:multiLevelType w:val="hybridMultilevel"/>
    <w:tmpl w:val="200CD7C4"/>
    <w:lvl w:ilvl="0" w:tplc="0818F3F4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43B"/>
    <w:multiLevelType w:val="hybridMultilevel"/>
    <w:tmpl w:val="DD9680C0"/>
    <w:lvl w:ilvl="0" w:tplc="ADD8E222">
      <w:start w:val="1"/>
      <w:numFmt w:val="decimal"/>
      <w:lvlText w:val="%1."/>
      <w:lvlJc w:val="left"/>
      <w:pPr>
        <w:ind w:left="672" w:hanging="672"/>
        <w:jc w:val="left"/>
      </w:pPr>
      <w:rPr>
        <w:rFonts w:ascii="Times New Roman" w:eastAsia="Times New Roman" w:hAnsi="Times New Roman" w:hint="default"/>
        <w:color w:val="0A0A0A"/>
        <w:w w:val="98"/>
        <w:sz w:val="27"/>
        <w:szCs w:val="27"/>
      </w:rPr>
    </w:lvl>
    <w:lvl w:ilvl="1" w:tplc="E2EE8AFA">
      <w:start w:val="1"/>
      <w:numFmt w:val="bullet"/>
      <w:lvlText w:val="•"/>
      <w:lvlJc w:val="left"/>
      <w:pPr>
        <w:ind w:left="1092" w:hanging="672"/>
      </w:pPr>
      <w:rPr>
        <w:rFonts w:hint="default"/>
      </w:rPr>
    </w:lvl>
    <w:lvl w:ilvl="2" w:tplc="16B8EB58">
      <w:start w:val="1"/>
      <w:numFmt w:val="bullet"/>
      <w:lvlText w:val="•"/>
      <w:lvlJc w:val="left"/>
      <w:pPr>
        <w:ind w:left="2060" w:hanging="672"/>
      </w:pPr>
      <w:rPr>
        <w:rFonts w:hint="default"/>
      </w:rPr>
    </w:lvl>
    <w:lvl w:ilvl="3" w:tplc="569AB260">
      <w:start w:val="1"/>
      <w:numFmt w:val="bullet"/>
      <w:lvlText w:val="•"/>
      <w:lvlJc w:val="left"/>
      <w:pPr>
        <w:ind w:left="3028" w:hanging="672"/>
      </w:pPr>
      <w:rPr>
        <w:rFonts w:hint="default"/>
      </w:rPr>
    </w:lvl>
    <w:lvl w:ilvl="4" w:tplc="BB6CD792">
      <w:start w:val="1"/>
      <w:numFmt w:val="bullet"/>
      <w:lvlText w:val="•"/>
      <w:lvlJc w:val="left"/>
      <w:pPr>
        <w:ind w:left="3996" w:hanging="672"/>
      </w:pPr>
      <w:rPr>
        <w:rFonts w:hint="default"/>
      </w:rPr>
    </w:lvl>
    <w:lvl w:ilvl="5" w:tplc="74902F92">
      <w:start w:val="1"/>
      <w:numFmt w:val="bullet"/>
      <w:lvlText w:val="•"/>
      <w:lvlJc w:val="left"/>
      <w:pPr>
        <w:ind w:left="4964" w:hanging="672"/>
      </w:pPr>
      <w:rPr>
        <w:rFonts w:hint="default"/>
      </w:rPr>
    </w:lvl>
    <w:lvl w:ilvl="6" w:tplc="45C05506">
      <w:start w:val="1"/>
      <w:numFmt w:val="bullet"/>
      <w:lvlText w:val="•"/>
      <w:lvlJc w:val="left"/>
      <w:pPr>
        <w:ind w:left="5932" w:hanging="672"/>
      </w:pPr>
      <w:rPr>
        <w:rFonts w:hint="default"/>
      </w:rPr>
    </w:lvl>
    <w:lvl w:ilvl="7" w:tplc="32BCE5D0">
      <w:start w:val="1"/>
      <w:numFmt w:val="bullet"/>
      <w:lvlText w:val="•"/>
      <w:lvlJc w:val="left"/>
      <w:pPr>
        <w:ind w:left="6900" w:hanging="672"/>
      </w:pPr>
      <w:rPr>
        <w:rFonts w:hint="default"/>
      </w:rPr>
    </w:lvl>
    <w:lvl w:ilvl="8" w:tplc="032AB092">
      <w:start w:val="1"/>
      <w:numFmt w:val="bullet"/>
      <w:lvlText w:val="•"/>
      <w:lvlJc w:val="left"/>
      <w:pPr>
        <w:ind w:left="7868" w:hanging="672"/>
      </w:pPr>
      <w:rPr>
        <w:rFonts w:hint="default"/>
      </w:rPr>
    </w:lvl>
  </w:abstractNum>
  <w:abstractNum w:abstractNumId="5">
    <w:nsid w:val="0F653D91"/>
    <w:multiLevelType w:val="multilevel"/>
    <w:tmpl w:val="ADB2F474"/>
    <w:styleLink w:val="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4C92A4D"/>
    <w:multiLevelType w:val="multilevel"/>
    <w:tmpl w:val="4D14863C"/>
    <w:lvl w:ilvl="0">
      <w:start w:val="1"/>
      <w:numFmt w:val="decimal"/>
      <w:pStyle w:val="-1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pStyle w:val="-11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>
    <w:nsid w:val="175840D2"/>
    <w:multiLevelType w:val="hybridMultilevel"/>
    <w:tmpl w:val="1676F98C"/>
    <w:lvl w:ilvl="0" w:tplc="E064F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0C48"/>
    <w:multiLevelType w:val="multilevel"/>
    <w:tmpl w:val="F73E9B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288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920558"/>
    <w:multiLevelType w:val="multilevel"/>
    <w:tmpl w:val="4BB490A8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1D4050E9"/>
    <w:multiLevelType w:val="multilevel"/>
    <w:tmpl w:val="96C2076A"/>
    <w:styleLink w:val="1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1D77A8"/>
    <w:multiLevelType w:val="multilevel"/>
    <w:tmpl w:val="BF583A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BD42C21"/>
    <w:multiLevelType w:val="multilevel"/>
    <w:tmpl w:val="174E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2C12658F"/>
    <w:multiLevelType w:val="hybridMultilevel"/>
    <w:tmpl w:val="E31C5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77FFE"/>
    <w:multiLevelType w:val="hybridMultilevel"/>
    <w:tmpl w:val="33EA1658"/>
    <w:lvl w:ilvl="0" w:tplc="4912A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36836"/>
    <w:multiLevelType w:val="hybridMultilevel"/>
    <w:tmpl w:val="3D2AE592"/>
    <w:lvl w:ilvl="0" w:tplc="A67C8FD2">
      <w:start w:val="5"/>
      <w:numFmt w:val="decimal"/>
      <w:lvlText w:val="%1."/>
      <w:lvlJc w:val="left"/>
      <w:pPr>
        <w:ind w:left="1256" w:hanging="688"/>
        <w:jc w:val="left"/>
      </w:pPr>
      <w:rPr>
        <w:rFonts w:ascii="Times New Roman" w:eastAsia="Times New Roman" w:hAnsi="Times New Roman" w:hint="default"/>
        <w:color w:val="080808"/>
        <w:w w:val="102"/>
        <w:sz w:val="27"/>
        <w:szCs w:val="27"/>
      </w:rPr>
    </w:lvl>
    <w:lvl w:ilvl="1" w:tplc="06F8B166">
      <w:start w:val="1"/>
      <w:numFmt w:val="bullet"/>
      <w:lvlText w:val="•"/>
      <w:lvlJc w:val="left"/>
      <w:pPr>
        <w:ind w:left="1105" w:hanging="688"/>
      </w:pPr>
      <w:rPr>
        <w:rFonts w:hint="default"/>
      </w:rPr>
    </w:lvl>
    <w:lvl w:ilvl="2" w:tplc="1D14CE48">
      <w:start w:val="1"/>
      <w:numFmt w:val="bullet"/>
      <w:lvlText w:val="•"/>
      <w:lvlJc w:val="left"/>
      <w:pPr>
        <w:ind w:left="2078" w:hanging="688"/>
      </w:pPr>
      <w:rPr>
        <w:rFonts w:hint="default"/>
      </w:rPr>
    </w:lvl>
    <w:lvl w:ilvl="3" w:tplc="5E101E62">
      <w:start w:val="1"/>
      <w:numFmt w:val="bullet"/>
      <w:lvlText w:val="•"/>
      <w:lvlJc w:val="left"/>
      <w:pPr>
        <w:ind w:left="3051" w:hanging="688"/>
      </w:pPr>
      <w:rPr>
        <w:rFonts w:hint="default"/>
      </w:rPr>
    </w:lvl>
    <w:lvl w:ilvl="4" w:tplc="FFF2A7A2">
      <w:start w:val="1"/>
      <w:numFmt w:val="bullet"/>
      <w:lvlText w:val="•"/>
      <w:lvlJc w:val="left"/>
      <w:pPr>
        <w:ind w:left="4024" w:hanging="688"/>
      </w:pPr>
      <w:rPr>
        <w:rFonts w:hint="default"/>
      </w:rPr>
    </w:lvl>
    <w:lvl w:ilvl="5" w:tplc="A5AC5CD4">
      <w:start w:val="1"/>
      <w:numFmt w:val="bullet"/>
      <w:lvlText w:val="•"/>
      <w:lvlJc w:val="left"/>
      <w:pPr>
        <w:ind w:left="4997" w:hanging="688"/>
      </w:pPr>
      <w:rPr>
        <w:rFonts w:hint="default"/>
      </w:rPr>
    </w:lvl>
    <w:lvl w:ilvl="6" w:tplc="ABAEA1B4">
      <w:start w:val="1"/>
      <w:numFmt w:val="bullet"/>
      <w:lvlText w:val="•"/>
      <w:lvlJc w:val="left"/>
      <w:pPr>
        <w:ind w:left="5971" w:hanging="688"/>
      </w:pPr>
      <w:rPr>
        <w:rFonts w:hint="default"/>
      </w:rPr>
    </w:lvl>
    <w:lvl w:ilvl="7" w:tplc="0B62F366">
      <w:start w:val="1"/>
      <w:numFmt w:val="bullet"/>
      <w:lvlText w:val="•"/>
      <w:lvlJc w:val="left"/>
      <w:pPr>
        <w:ind w:left="6944" w:hanging="688"/>
      </w:pPr>
      <w:rPr>
        <w:rFonts w:hint="default"/>
      </w:rPr>
    </w:lvl>
    <w:lvl w:ilvl="8" w:tplc="2D322606">
      <w:start w:val="1"/>
      <w:numFmt w:val="bullet"/>
      <w:lvlText w:val="•"/>
      <w:lvlJc w:val="left"/>
      <w:pPr>
        <w:ind w:left="7917" w:hanging="688"/>
      </w:pPr>
      <w:rPr>
        <w:rFonts w:hint="default"/>
      </w:rPr>
    </w:lvl>
  </w:abstractNum>
  <w:abstractNum w:abstractNumId="16">
    <w:nsid w:val="3A910502"/>
    <w:multiLevelType w:val="hybridMultilevel"/>
    <w:tmpl w:val="53101224"/>
    <w:lvl w:ilvl="0" w:tplc="5D0E7AF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6A47"/>
    <w:multiLevelType w:val="multilevel"/>
    <w:tmpl w:val="39FAA472"/>
    <w:styleLink w:val="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06A56FC"/>
    <w:multiLevelType w:val="hybridMultilevel"/>
    <w:tmpl w:val="8AF43700"/>
    <w:lvl w:ilvl="0" w:tplc="65C22A28">
      <w:start w:val="11"/>
      <w:numFmt w:val="decimal"/>
      <w:lvlText w:val="%1."/>
      <w:lvlJc w:val="left"/>
      <w:pPr>
        <w:ind w:left="122" w:hanging="669"/>
        <w:jc w:val="left"/>
      </w:pPr>
      <w:rPr>
        <w:rFonts w:ascii="Times New Roman" w:eastAsia="Times New Roman" w:hAnsi="Times New Roman" w:hint="default"/>
        <w:color w:val="080808"/>
        <w:w w:val="99"/>
        <w:sz w:val="27"/>
        <w:szCs w:val="27"/>
      </w:rPr>
    </w:lvl>
    <w:lvl w:ilvl="1" w:tplc="98207C82">
      <w:start w:val="1"/>
      <w:numFmt w:val="bullet"/>
      <w:lvlText w:val="•"/>
      <w:lvlJc w:val="left"/>
      <w:pPr>
        <w:ind w:left="1096" w:hanging="669"/>
      </w:pPr>
      <w:rPr>
        <w:rFonts w:hint="default"/>
      </w:rPr>
    </w:lvl>
    <w:lvl w:ilvl="2" w:tplc="EEB2DABC">
      <w:start w:val="1"/>
      <w:numFmt w:val="bullet"/>
      <w:lvlText w:val="•"/>
      <w:lvlJc w:val="left"/>
      <w:pPr>
        <w:ind w:left="2070" w:hanging="669"/>
      </w:pPr>
      <w:rPr>
        <w:rFonts w:hint="default"/>
      </w:rPr>
    </w:lvl>
    <w:lvl w:ilvl="3" w:tplc="1AA0D6D0">
      <w:start w:val="1"/>
      <w:numFmt w:val="bullet"/>
      <w:lvlText w:val="•"/>
      <w:lvlJc w:val="left"/>
      <w:pPr>
        <w:ind w:left="3044" w:hanging="669"/>
      </w:pPr>
      <w:rPr>
        <w:rFonts w:hint="default"/>
      </w:rPr>
    </w:lvl>
    <w:lvl w:ilvl="4" w:tplc="8794D67C">
      <w:start w:val="1"/>
      <w:numFmt w:val="bullet"/>
      <w:lvlText w:val="•"/>
      <w:lvlJc w:val="left"/>
      <w:pPr>
        <w:ind w:left="4019" w:hanging="669"/>
      </w:pPr>
      <w:rPr>
        <w:rFonts w:hint="default"/>
      </w:rPr>
    </w:lvl>
    <w:lvl w:ilvl="5" w:tplc="E4AE77AC">
      <w:start w:val="1"/>
      <w:numFmt w:val="bullet"/>
      <w:lvlText w:val="•"/>
      <w:lvlJc w:val="left"/>
      <w:pPr>
        <w:ind w:left="4993" w:hanging="669"/>
      </w:pPr>
      <w:rPr>
        <w:rFonts w:hint="default"/>
      </w:rPr>
    </w:lvl>
    <w:lvl w:ilvl="6" w:tplc="80001F60">
      <w:start w:val="1"/>
      <w:numFmt w:val="bullet"/>
      <w:lvlText w:val="•"/>
      <w:lvlJc w:val="left"/>
      <w:pPr>
        <w:ind w:left="5967" w:hanging="669"/>
      </w:pPr>
      <w:rPr>
        <w:rFonts w:hint="default"/>
      </w:rPr>
    </w:lvl>
    <w:lvl w:ilvl="7" w:tplc="150E3688">
      <w:start w:val="1"/>
      <w:numFmt w:val="bullet"/>
      <w:lvlText w:val="•"/>
      <w:lvlJc w:val="left"/>
      <w:pPr>
        <w:ind w:left="6941" w:hanging="669"/>
      </w:pPr>
      <w:rPr>
        <w:rFonts w:hint="default"/>
      </w:rPr>
    </w:lvl>
    <w:lvl w:ilvl="8" w:tplc="54DABF1E">
      <w:start w:val="1"/>
      <w:numFmt w:val="bullet"/>
      <w:lvlText w:val="•"/>
      <w:lvlJc w:val="left"/>
      <w:pPr>
        <w:ind w:left="7915" w:hanging="669"/>
      </w:pPr>
      <w:rPr>
        <w:rFonts w:hint="default"/>
      </w:rPr>
    </w:lvl>
  </w:abstractNum>
  <w:abstractNum w:abstractNumId="19">
    <w:nsid w:val="427F3C87"/>
    <w:multiLevelType w:val="hybridMultilevel"/>
    <w:tmpl w:val="5038E6AC"/>
    <w:lvl w:ilvl="0" w:tplc="8B76D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C9461D"/>
    <w:multiLevelType w:val="hybridMultilevel"/>
    <w:tmpl w:val="0F103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611B3"/>
    <w:multiLevelType w:val="hybridMultilevel"/>
    <w:tmpl w:val="111265D8"/>
    <w:lvl w:ilvl="0" w:tplc="67546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424F1E"/>
    <w:multiLevelType w:val="multilevel"/>
    <w:tmpl w:val="39FAA472"/>
    <w:numStyleLink w:val="2"/>
  </w:abstractNum>
  <w:abstractNum w:abstractNumId="23">
    <w:nsid w:val="4A2D70B9"/>
    <w:multiLevelType w:val="hybridMultilevel"/>
    <w:tmpl w:val="4D58B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BA115D"/>
    <w:multiLevelType w:val="multilevel"/>
    <w:tmpl w:val="A85C3BCC"/>
    <w:lvl w:ilvl="0">
      <w:start w:val="3"/>
      <w:numFmt w:val="decimal"/>
      <w:lvlText w:val="%1"/>
      <w:lvlJc w:val="left"/>
      <w:pPr>
        <w:ind w:left="1773" w:hanging="10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1043"/>
        <w:jc w:val="left"/>
      </w:pPr>
      <w:rPr>
        <w:rFonts w:ascii="Times New Roman" w:eastAsia="Times New Roman" w:hAnsi="Times New Roman" w:hint="default"/>
        <w:i/>
        <w:color w:val="080808"/>
        <w:sz w:val="27"/>
        <w:szCs w:val="27"/>
      </w:rPr>
    </w:lvl>
    <w:lvl w:ilvl="2">
      <w:start w:val="1"/>
      <w:numFmt w:val="decimal"/>
      <w:lvlText w:val="%3."/>
      <w:lvlJc w:val="left"/>
      <w:pPr>
        <w:ind w:left="285" w:hanging="400"/>
        <w:jc w:val="left"/>
      </w:pPr>
      <w:rPr>
        <w:rFonts w:ascii="Times New Roman" w:eastAsia="Times New Roman" w:hAnsi="Times New Roman" w:hint="default"/>
        <w:i/>
        <w:color w:val="0A0A0A"/>
        <w:spacing w:val="-8"/>
        <w:w w:val="101"/>
        <w:sz w:val="26"/>
        <w:szCs w:val="26"/>
      </w:rPr>
    </w:lvl>
    <w:lvl w:ilvl="3">
      <w:start w:val="1"/>
      <w:numFmt w:val="bullet"/>
      <w:lvlText w:val="•"/>
      <w:lvlJc w:val="left"/>
      <w:pPr>
        <w:ind w:left="3549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400"/>
      </w:pPr>
      <w:rPr>
        <w:rFonts w:hint="default"/>
      </w:rPr>
    </w:lvl>
  </w:abstractNum>
  <w:abstractNum w:abstractNumId="25">
    <w:nsid w:val="545515B3"/>
    <w:multiLevelType w:val="multilevel"/>
    <w:tmpl w:val="39FAA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52C31BA"/>
    <w:multiLevelType w:val="hybridMultilevel"/>
    <w:tmpl w:val="BD142E40"/>
    <w:lvl w:ilvl="0" w:tplc="5D0E7AF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C0159"/>
    <w:multiLevelType w:val="multilevel"/>
    <w:tmpl w:val="AB902898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pStyle w:val="a0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>
    <w:nsid w:val="56A4098F"/>
    <w:multiLevelType w:val="hybridMultilevel"/>
    <w:tmpl w:val="E850C21C"/>
    <w:lvl w:ilvl="0" w:tplc="58D6A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644C6"/>
    <w:multiLevelType w:val="hybridMultilevel"/>
    <w:tmpl w:val="306CECF4"/>
    <w:lvl w:ilvl="0" w:tplc="05D0744A">
      <w:start w:val="2"/>
      <w:numFmt w:val="decimal"/>
      <w:lvlText w:val="%1."/>
      <w:lvlJc w:val="left"/>
      <w:pPr>
        <w:ind w:left="126" w:hanging="699"/>
      </w:pPr>
      <w:rPr>
        <w:rFonts w:ascii="Arial" w:eastAsia="Arial" w:hAnsi="Arial" w:cs="Times New Roman" w:hint="default"/>
        <w:i/>
        <w:color w:val="080808"/>
        <w:w w:val="89"/>
        <w:sz w:val="27"/>
        <w:szCs w:val="27"/>
      </w:rPr>
    </w:lvl>
    <w:lvl w:ilvl="1" w:tplc="C666ACE2">
      <w:start w:val="1"/>
      <w:numFmt w:val="bullet"/>
      <w:lvlText w:val="•"/>
      <w:lvlJc w:val="left"/>
      <w:pPr>
        <w:ind w:left="1098" w:hanging="699"/>
      </w:pPr>
    </w:lvl>
    <w:lvl w:ilvl="2" w:tplc="E39C8DB6">
      <w:start w:val="1"/>
      <w:numFmt w:val="bullet"/>
      <w:lvlText w:val="•"/>
      <w:lvlJc w:val="left"/>
      <w:pPr>
        <w:ind w:left="2069" w:hanging="699"/>
      </w:pPr>
    </w:lvl>
    <w:lvl w:ilvl="3" w:tplc="029C7E9E">
      <w:start w:val="1"/>
      <w:numFmt w:val="bullet"/>
      <w:lvlText w:val="•"/>
      <w:lvlJc w:val="left"/>
      <w:pPr>
        <w:ind w:left="3041" w:hanging="699"/>
      </w:pPr>
    </w:lvl>
    <w:lvl w:ilvl="4" w:tplc="D9345E18">
      <w:start w:val="1"/>
      <w:numFmt w:val="bullet"/>
      <w:lvlText w:val="•"/>
      <w:lvlJc w:val="left"/>
      <w:pPr>
        <w:ind w:left="4013" w:hanging="699"/>
      </w:pPr>
    </w:lvl>
    <w:lvl w:ilvl="5" w:tplc="4E768A26">
      <w:start w:val="1"/>
      <w:numFmt w:val="bullet"/>
      <w:lvlText w:val="•"/>
      <w:lvlJc w:val="left"/>
      <w:pPr>
        <w:ind w:left="4985" w:hanging="699"/>
      </w:pPr>
    </w:lvl>
    <w:lvl w:ilvl="6" w:tplc="6AACAC7E">
      <w:start w:val="1"/>
      <w:numFmt w:val="bullet"/>
      <w:lvlText w:val="•"/>
      <w:lvlJc w:val="left"/>
      <w:pPr>
        <w:ind w:left="5956" w:hanging="699"/>
      </w:pPr>
    </w:lvl>
    <w:lvl w:ilvl="7" w:tplc="129EA24A">
      <w:start w:val="1"/>
      <w:numFmt w:val="bullet"/>
      <w:lvlText w:val="•"/>
      <w:lvlJc w:val="left"/>
      <w:pPr>
        <w:ind w:left="6928" w:hanging="699"/>
      </w:pPr>
    </w:lvl>
    <w:lvl w:ilvl="8" w:tplc="A1FA708C">
      <w:start w:val="1"/>
      <w:numFmt w:val="bullet"/>
      <w:lvlText w:val="•"/>
      <w:lvlJc w:val="left"/>
      <w:pPr>
        <w:ind w:left="7900" w:hanging="699"/>
      </w:pPr>
    </w:lvl>
  </w:abstractNum>
  <w:abstractNum w:abstractNumId="30">
    <w:nsid w:val="6520406A"/>
    <w:multiLevelType w:val="multilevel"/>
    <w:tmpl w:val="2B48C284"/>
    <w:numStyleLink w:val="3"/>
  </w:abstractNum>
  <w:abstractNum w:abstractNumId="31">
    <w:nsid w:val="67810E51"/>
    <w:multiLevelType w:val="hybridMultilevel"/>
    <w:tmpl w:val="B220E7E0"/>
    <w:lvl w:ilvl="0" w:tplc="3C643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B0FD7"/>
    <w:multiLevelType w:val="multilevel"/>
    <w:tmpl w:val="84ECF8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6EE35042"/>
    <w:multiLevelType w:val="multilevel"/>
    <w:tmpl w:val="174E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4313C06"/>
    <w:multiLevelType w:val="hybridMultilevel"/>
    <w:tmpl w:val="D772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C2D18"/>
    <w:multiLevelType w:val="multilevel"/>
    <w:tmpl w:val="8A2C65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5C730B7"/>
    <w:multiLevelType w:val="hybridMultilevel"/>
    <w:tmpl w:val="0130FB64"/>
    <w:lvl w:ilvl="0" w:tplc="27184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E41CD4"/>
    <w:multiLevelType w:val="hybridMultilevel"/>
    <w:tmpl w:val="5F8E4F50"/>
    <w:lvl w:ilvl="0" w:tplc="3E5EE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0111C7"/>
    <w:multiLevelType w:val="multilevel"/>
    <w:tmpl w:val="2B48C284"/>
    <w:styleLink w:val="3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E42F46"/>
    <w:multiLevelType w:val="multilevel"/>
    <w:tmpl w:val="3514BE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34"/>
  </w:num>
  <w:num w:numId="3">
    <w:abstractNumId w:val="19"/>
  </w:num>
  <w:num w:numId="4">
    <w:abstractNumId w:val="21"/>
  </w:num>
  <w:num w:numId="5">
    <w:abstractNumId w:val="12"/>
  </w:num>
  <w:num w:numId="6">
    <w:abstractNumId w:val="11"/>
  </w:num>
  <w:num w:numId="7">
    <w:abstractNumId w:val="18"/>
  </w:num>
  <w:num w:numId="8">
    <w:abstractNumId w:val="15"/>
  </w:num>
  <w:num w:numId="9">
    <w:abstractNumId w:val="4"/>
  </w:num>
  <w:num w:numId="10">
    <w:abstractNumId w:val="33"/>
  </w:num>
  <w:num w:numId="11">
    <w:abstractNumId w:val="32"/>
  </w:num>
  <w:num w:numId="12">
    <w:abstractNumId w:val="39"/>
  </w:num>
  <w:num w:numId="13">
    <w:abstractNumId w:val="23"/>
  </w:num>
  <w:num w:numId="14">
    <w:abstractNumId w:val="24"/>
  </w:num>
  <w:num w:numId="15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3"/>
  </w:num>
  <w:num w:numId="18">
    <w:abstractNumId w:val="26"/>
  </w:num>
  <w:num w:numId="19">
    <w:abstractNumId w:val="2"/>
  </w:num>
  <w:num w:numId="20">
    <w:abstractNumId w:val="20"/>
  </w:num>
  <w:num w:numId="21">
    <w:abstractNumId w:val="13"/>
  </w:num>
  <w:num w:numId="22">
    <w:abstractNumId w:val="35"/>
  </w:num>
  <w:num w:numId="23">
    <w:abstractNumId w:val="10"/>
  </w:num>
  <w:num w:numId="24">
    <w:abstractNumId w:val="25"/>
  </w:num>
  <w:num w:numId="25">
    <w:abstractNumId w:val="17"/>
  </w:num>
  <w:num w:numId="26">
    <w:abstractNumId w:val="22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7"/>
  </w:num>
  <w:num w:numId="34">
    <w:abstractNumId w:val="38"/>
  </w:num>
  <w:num w:numId="35">
    <w:abstractNumId w:val="30"/>
  </w:num>
  <w:num w:numId="36">
    <w:abstractNumId w:val="5"/>
  </w:num>
  <w:num w:numId="37">
    <w:abstractNumId w:val="36"/>
  </w:num>
  <w:num w:numId="38">
    <w:abstractNumId w:val="1"/>
  </w:num>
  <w:num w:numId="39">
    <w:abstractNumId w:val="9"/>
  </w:num>
  <w:num w:numId="40">
    <w:abstractNumId w:val="8"/>
  </w:num>
  <w:num w:numId="41">
    <w:abstractNumId w:val="27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E"/>
    <w:rsid w:val="0003329F"/>
    <w:rsid w:val="00052C4A"/>
    <w:rsid w:val="000A09A3"/>
    <w:rsid w:val="000C4796"/>
    <w:rsid w:val="00123FBA"/>
    <w:rsid w:val="00152CC7"/>
    <w:rsid w:val="00160BC0"/>
    <w:rsid w:val="001A5A59"/>
    <w:rsid w:val="001E6BB4"/>
    <w:rsid w:val="001F7261"/>
    <w:rsid w:val="00216E75"/>
    <w:rsid w:val="00236AAB"/>
    <w:rsid w:val="00251A31"/>
    <w:rsid w:val="00267EA3"/>
    <w:rsid w:val="00273089"/>
    <w:rsid w:val="00275260"/>
    <w:rsid w:val="002847DB"/>
    <w:rsid w:val="002E2D63"/>
    <w:rsid w:val="002E3BB6"/>
    <w:rsid w:val="002F3754"/>
    <w:rsid w:val="003170A9"/>
    <w:rsid w:val="00320846"/>
    <w:rsid w:val="00320BFA"/>
    <w:rsid w:val="0032735F"/>
    <w:rsid w:val="00392233"/>
    <w:rsid w:val="003B2232"/>
    <w:rsid w:val="00400A6A"/>
    <w:rsid w:val="00452E76"/>
    <w:rsid w:val="00462F54"/>
    <w:rsid w:val="004B53C6"/>
    <w:rsid w:val="004E7798"/>
    <w:rsid w:val="00516DC5"/>
    <w:rsid w:val="00545D21"/>
    <w:rsid w:val="00557980"/>
    <w:rsid w:val="005675BD"/>
    <w:rsid w:val="005C79C0"/>
    <w:rsid w:val="005D51AA"/>
    <w:rsid w:val="00601AE3"/>
    <w:rsid w:val="00683D73"/>
    <w:rsid w:val="006B010F"/>
    <w:rsid w:val="006C4BD3"/>
    <w:rsid w:val="006E63BA"/>
    <w:rsid w:val="00706B60"/>
    <w:rsid w:val="00777225"/>
    <w:rsid w:val="007961B2"/>
    <w:rsid w:val="00815019"/>
    <w:rsid w:val="00824437"/>
    <w:rsid w:val="00831315"/>
    <w:rsid w:val="00852E7A"/>
    <w:rsid w:val="00867862"/>
    <w:rsid w:val="00872190"/>
    <w:rsid w:val="008D5600"/>
    <w:rsid w:val="00907A05"/>
    <w:rsid w:val="00973894"/>
    <w:rsid w:val="00980B10"/>
    <w:rsid w:val="009A67BC"/>
    <w:rsid w:val="009F4D1A"/>
    <w:rsid w:val="00A23CC0"/>
    <w:rsid w:val="00A25381"/>
    <w:rsid w:val="00A45024"/>
    <w:rsid w:val="00AA3EF9"/>
    <w:rsid w:val="00AB1C6F"/>
    <w:rsid w:val="00AE04B4"/>
    <w:rsid w:val="00AE3A10"/>
    <w:rsid w:val="00B0069E"/>
    <w:rsid w:val="00B27CD8"/>
    <w:rsid w:val="00B45B75"/>
    <w:rsid w:val="00BC4064"/>
    <w:rsid w:val="00BE6DBC"/>
    <w:rsid w:val="00CA0D1D"/>
    <w:rsid w:val="00CE569D"/>
    <w:rsid w:val="00CE7201"/>
    <w:rsid w:val="00D3075E"/>
    <w:rsid w:val="00DD7F6C"/>
    <w:rsid w:val="00DE38FC"/>
    <w:rsid w:val="00E132A9"/>
    <w:rsid w:val="00E60B04"/>
    <w:rsid w:val="00E61B83"/>
    <w:rsid w:val="00EA5D8F"/>
    <w:rsid w:val="00F427ED"/>
    <w:rsid w:val="00F7016B"/>
    <w:rsid w:val="00FA6286"/>
    <w:rsid w:val="00FB0512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075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D3075E"/>
    <w:pPr>
      <w:keepNext/>
      <w:ind w:right="2268"/>
      <w:jc w:val="center"/>
      <w:outlineLvl w:val="0"/>
    </w:pPr>
    <w:rPr>
      <w:rFonts w:eastAsia="Times New Roman"/>
      <w:b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6B0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Web)"/>
    <w:basedOn w:val="a1"/>
    <w:uiPriority w:val="99"/>
    <w:rsid w:val="00D3075E"/>
    <w:pPr>
      <w:ind w:firstLine="400"/>
      <w:jc w:val="left"/>
    </w:pPr>
    <w:rPr>
      <w:rFonts w:eastAsia="Times New Roman"/>
      <w:szCs w:val="24"/>
    </w:rPr>
  </w:style>
  <w:style w:type="character" w:customStyle="1" w:styleId="11">
    <w:name w:val="Заголовок 1 Знак"/>
    <w:basedOn w:val="a2"/>
    <w:link w:val="10"/>
    <w:rsid w:val="00D30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Plain Text"/>
    <w:basedOn w:val="a1"/>
    <w:link w:val="a0"/>
    <w:rsid w:val="00D3075E"/>
    <w:pPr>
      <w:jc w:val="left"/>
    </w:pPr>
    <w:rPr>
      <w:rFonts w:ascii="Courier New" w:eastAsia="Times New Roman" w:hAnsi="Courier New" w:cs="Courier New"/>
      <w:sz w:val="20"/>
    </w:rPr>
  </w:style>
  <w:style w:type="character" w:customStyle="1" w:styleId="a0">
    <w:name w:val="Текст Знак"/>
    <w:basedOn w:val="a2"/>
    <w:link w:val="a"/>
    <w:rsid w:val="00D307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1"/>
    <w:link w:val="a7"/>
    <w:rsid w:val="00D30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</w:pPr>
    <w:rPr>
      <w:rFonts w:eastAsia="Times New Roman"/>
      <w:sz w:val="28"/>
    </w:rPr>
  </w:style>
  <w:style w:type="character" w:customStyle="1" w:styleId="a7">
    <w:name w:val="Основной текст Знак"/>
    <w:basedOn w:val="a2"/>
    <w:link w:val="a6"/>
    <w:rsid w:val="00D30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1"/>
    <w:link w:val="a9"/>
    <w:qFormat/>
    <w:rsid w:val="00D3075E"/>
    <w:pPr>
      <w:jc w:val="center"/>
    </w:pPr>
    <w:rPr>
      <w:rFonts w:eastAsia="Times New Roman"/>
      <w:b/>
      <w:i/>
      <w:sz w:val="28"/>
    </w:rPr>
  </w:style>
  <w:style w:type="character" w:customStyle="1" w:styleId="a9">
    <w:name w:val="Название Знак"/>
    <w:basedOn w:val="a2"/>
    <w:link w:val="a8"/>
    <w:rsid w:val="00D30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1"/>
    <w:rsid w:val="00D3075E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eastAsia="Times New Roman"/>
      <w:sz w:val="28"/>
    </w:rPr>
  </w:style>
  <w:style w:type="paragraph" w:styleId="aa">
    <w:name w:val="Body Text Indent"/>
    <w:basedOn w:val="a1"/>
    <w:link w:val="ab"/>
    <w:uiPriority w:val="99"/>
    <w:semiHidden/>
    <w:unhideWhenUsed/>
    <w:rsid w:val="00872190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1"/>
    <w:link w:val="23"/>
    <w:uiPriority w:val="99"/>
    <w:semiHidden/>
    <w:unhideWhenUsed/>
    <w:rsid w:val="008721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aliases w:val="2 заголовок"/>
    <w:basedOn w:val="a1"/>
    <w:link w:val="ad"/>
    <w:uiPriority w:val="34"/>
    <w:qFormat/>
    <w:rsid w:val="00BC4064"/>
    <w:pPr>
      <w:ind w:left="72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0C47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C4796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6B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Абзац списка Знак"/>
    <w:aliases w:val="2 заголовок Знак"/>
    <w:link w:val="ac"/>
    <w:uiPriority w:val="34"/>
    <w:locked/>
    <w:rsid w:val="00AB1C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header"/>
    <w:basedOn w:val="a1"/>
    <w:link w:val="af1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E60B04"/>
    <w:pPr>
      <w:numPr>
        <w:numId w:val="23"/>
      </w:numPr>
    </w:pPr>
  </w:style>
  <w:style w:type="numbering" w:customStyle="1" w:styleId="2">
    <w:name w:val="Стиль2"/>
    <w:uiPriority w:val="99"/>
    <w:rsid w:val="001E6BB4"/>
    <w:pPr>
      <w:numPr>
        <w:numId w:val="25"/>
      </w:numPr>
    </w:pPr>
  </w:style>
  <w:style w:type="paragraph" w:customStyle="1" w:styleId="-1">
    <w:name w:val="-1"/>
    <w:basedOn w:val="a1"/>
    <w:qFormat/>
    <w:rsid w:val="001F7261"/>
    <w:pPr>
      <w:keepNext/>
      <w:numPr>
        <w:numId w:val="29"/>
      </w:numPr>
      <w:tabs>
        <w:tab w:val="left" w:pos="1092"/>
      </w:tabs>
      <w:spacing w:before="240" w:after="240"/>
      <w:ind w:left="0" w:firstLine="709"/>
    </w:pPr>
    <w:rPr>
      <w:b/>
      <w:bCs/>
      <w:sz w:val="26"/>
      <w:szCs w:val="26"/>
      <w:lang w:eastAsia="en-US"/>
    </w:rPr>
  </w:style>
  <w:style w:type="paragraph" w:customStyle="1" w:styleId="-11">
    <w:name w:val="-1.1"/>
    <w:basedOn w:val="a1"/>
    <w:qFormat/>
    <w:rsid w:val="001F7261"/>
    <w:pPr>
      <w:keepNext/>
      <w:numPr>
        <w:ilvl w:val="1"/>
        <w:numId w:val="29"/>
      </w:numPr>
      <w:tabs>
        <w:tab w:val="left" w:pos="1134"/>
      </w:tabs>
      <w:spacing w:before="240" w:after="120"/>
    </w:pPr>
    <w:rPr>
      <w:b/>
      <w:szCs w:val="28"/>
      <w:lang w:eastAsia="en-US"/>
    </w:rPr>
  </w:style>
  <w:style w:type="numbering" w:customStyle="1" w:styleId="3">
    <w:name w:val="Стиль3"/>
    <w:uiPriority w:val="99"/>
    <w:rsid w:val="00831315"/>
    <w:pPr>
      <w:numPr>
        <w:numId w:val="34"/>
      </w:numPr>
    </w:pPr>
  </w:style>
  <w:style w:type="numbering" w:customStyle="1" w:styleId="4">
    <w:name w:val="Стиль4"/>
    <w:uiPriority w:val="99"/>
    <w:rsid w:val="00831315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075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D3075E"/>
    <w:pPr>
      <w:keepNext/>
      <w:ind w:right="2268"/>
      <w:jc w:val="center"/>
      <w:outlineLvl w:val="0"/>
    </w:pPr>
    <w:rPr>
      <w:rFonts w:eastAsia="Times New Roman"/>
      <w:b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6B0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Web)"/>
    <w:basedOn w:val="a1"/>
    <w:uiPriority w:val="99"/>
    <w:rsid w:val="00D3075E"/>
    <w:pPr>
      <w:ind w:firstLine="400"/>
      <w:jc w:val="left"/>
    </w:pPr>
    <w:rPr>
      <w:rFonts w:eastAsia="Times New Roman"/>
      <w:szCs w:val="24"/>
    </w:rPr>
  </w:style>
  <w:style w:type="character" w:customStyle="1" w:styleId="11">
    <w:name w:val="Заголовок 1 Знак"/>
    <w:basedOn w:val="a2"/>
    <w:link w:val="10"/>
    <w:rsid w:val="00D30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Plain Text"/>
    <w:basedOn w:val="a1"/>
    <w:link w:val="a0"/>
    <w:rsid w:val="00D3075E"/>
    <w:pPr>
      <w:jc w:val="left"/>
    </w:pPr>
    <w:rPr>
      <w:rFonts w:ascii="Courier New" w:eastAsia="Times New Roman" w:hAnsi="Courier New" w:cs="Courier New"/>
      <w:sz w:val="20"/>
    </w:rPr>
  </w:style>
  <w:style w:type="character" w:customStyle="1" w:styleId="a0">
    <w:name w:val="Текст Знак"/>
    <w:basedOn w:val="a2"/>
    <w:link w:val="a"/>
    <w:rsid w:val="00D307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1"/>
    <w:link w:val="a7"/>
    <w:rsid w:val="00D30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</w:pPr>
    <w:rPr>
      <w:rFonts w:eastAsia="Times New Roman"/>
      <w:sz w:val="28"/>
    </w:rPr>
  </w:style>
  <w:style w:type="character" w:customStyle="1" w:styleId="a7">
    <w:name w:val="Основной текст Знак"/>
    <w:basedOn w:val="a2"/>
    <w:link w:val="a6"/>
    <w:rsid w:val="00D30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1"/>
    <w:link w:val="a9"/>
    <w:qFormat/>
    <w:rsid w:val="00D3075E"/>
    <w:pPr>
      <w:jc w:val="center"/>
    </w:pPr>
    <w:rPr>
      <w:rFonts w:eastAsia="Times New Roman"/>
      <w:b/>
      <w:i/>
      <w:sz w:val="28"/>
    </w:rPr>
  </w:style>
  <w:style w:type="character" w:customStyle="1" w:styleId="a9">
    <w:name w:val="Название Знак"/>
    <w:basedOn w:val="a2"/>
    <w:link w:val="a8"/>
    <w:rsid w:val="00D30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1"/>
    <w:rsid w:val="00D3075E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eastAsia="Times New Roman"/>
      <w:sz w:val="28"/>
    </w:rPr>
  </w:style>
  <w:style w:type="paragraph" w:styleId="aa">
    <w:name w:val="Body Text Indent"/>
    <w:basedOn w:val="a1"/>
    <w:link w:val="ab"/>
    <w:uiPriority w:val="99"/>
    <w:semiHidden/>
    <w:unhideWhenUsed/>
    <w:rsid w:val="00872190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1"/>
    <w:link w:val="23"/>
    <w:uiPriority w:val="99"/>
    <w:semiHidden/>
    <w:unhideWhenUsed/>
    <w:rsid w:val="008721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aliases w:val="2 заголовок"/>
    <w:basedOn w:val="a1"/>
    <w:link w:val="ad"/>
    <w:uiPriority w:val="34"/>
    <w:qFormat/>
    <w:rsid w:val="00BC4064"/>
    <w:pPr>
      <w:ind w:left="72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0C47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C4796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6B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Абзац списка Знак"/>
    <w:aliases w:val="2 заголовок Знак"/>
    <w:link w:val="ac"/>
    <w:uiPriority w:val="34"/>
    <w:locked/>
    <w:rsid w:val="00AB1C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header"/>
    <w:basedOn w:val="a1"/>
    <w:link w:val="af1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E60B04"/>
    <w:pPr>
      <w:numPr>
        <w:numId w:val="23"/>
      </w:numPr>
    </w:pPr>
  </w:style>
  <w:style w:type="numbering" w:customStyle="1" w:styleId="2">
    <w:name w:val="Стиль2"/>
    <w:uiPriority w:val="99"/>
    <w:rsid w:val="001E6BB4"/>
    <w:pPr>
      <w:numPr>
        <w:numId w:val="25"/>
      </w:numPr>
    </w:pPr>
  </w:style>
  <w:style w:type="paragraph" w:customStyle="1" w:styleId="-1">
    <w:name w:val="-1"/>
    <w:basedOn w:val="a1"/>
    <w:qFormat/>
    <w:rsid w:val="001F7261"/>
    <w:pPr>
      <w:keepNext/>
      <w:numPr>
        <w:numId w:val="29"/>
      </w:numPr>
      <w:tabs>
        <w:tab w:val="left" w:pos="1092"/>
      </w:tabs>
      <w:spacing w:before="240" w:after="240"/>
      <w:ind w:left="0" w:firstLine="709"/>
    </w:pPr>
    <w:rPr>
      <w:b/>
      <w:bCs/>
      <w:sz w:val="26"/>
      <w:szCs w:val="26"/>
      <w:lang w:eastAsia="en-US"/>
    </w:rPr>
  </w:style>
  <w:style w:type="paragraph" w:customStyle="1" w:styleId="-11">
    <w:name w:val="-1.1"/>
    <w:basedOn w:val="a1"/>
    <w:qFormat/>
    <w:rsid w:val="001F7261"/>
    <w:pPr>
      <w:keepNext/>
      <w:numPr>
        <w:ilvl w:val="1"/>
        <w:numId w:val="29"/>
      </w:numPr>
      <w:tabs>
        <w:tab w:val="left" w:pos="1134"/>
      </w:tabs>
      <w:spacing w:before="240" w:after="120"/>
    </w:pPr>
    <w:rPr>
      <w:b/>
      <w:szCs w:val="28"/>
      <w:lang w:eastAsia="en-US"/>
    </w:rPr>
  </w:style>
  <w:style w:type="numbering" w:customStyle="1" w:styleId="3">
    <w:name w:val="Стиль3"/>
    <w:uiPriority w:val="99"/>
    <w:rsid w:val="00831315"/>
    <w:pPr>
      <w:numPr>
        <w:numId w:val="34"/>
      </w:numPr>
    </w:pPr>
  </w:style>
  <w:style w:type="numbering" w:customStyle="1" w:styleId="4">
    <w:name w:val="Стиль4"/>
    <w:uiPriority w:val="99"/>
    <w:rsid w:val="0083131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</dc:creator>
  <cp:lastModifiedBy>Селина</cp:lastModifiedBy>
  <cp:revision>11</cp:revision>
  <cp:lastPrinted>2017-06-13T07:17:00Z</cp:lastPrinted>
  <dcterms:created xsi:type="dcterms:W3CDTF">2018-05-03T08:17:00Z</dcterms:created>
  <dcterms:modified xsi:type="dcterms:W3CDTF">2018-05-04T04:38:00Z</dcterms:modified>
</cp:coreProperties>
</file>