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0F0D" w14:textId="2E9241BE" w:rsidR="00723D3E" w:rsidRPr="00D43AD1" w:rsidRDefault="00723D3E" w:rsidP="00723D3E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 xml:space="preserve">Приложение № </w:t>
      </w:r>
      <w:r w:rsidRPr="00723D3E">
        <w:rPr>
          <w:sz w:val="24"/>
          <w:szCs w:val="24"/>
        </w:rPr>
        <w:t>3</w:t>
      </w:r>
    </w:p>
    <w:p w14:paraId="5601518B" w14:textId="16A58222" w:rsidR="00723D3E" w:rsidRPr="00DD786C" w:rsidRDefault="00723D3E" w:rsidP="00723D3E">
      <w:pPr>
        <w:suppressLineNumbers/>
        <w:ind w:left="6300"/>
        <w:rPr>
          <w:sz w:val="24"/>
          <w:szCs w:val="24"/>
        </w:rPr>
      </w:pPr>
      <w:r w:rsidRPr="00D43AD1">
        <w:rPr>
          <w:sz w:val="24"/>
          <w:szCs w:val="24"/>
        </w:rPr>
        <w:t>к приказу ФИЦ КНЦ СО РАН</w:t>
      </w:r>
      <w:r>
        <w:t xml:space="preserve"> </w:t>
      </w:r>
      <w:r w:rsidRPr="00D43AD1">
        <w:rPr>
          <w:sz w:val="24"/>
          <w:szCs w:val="24"/>
        </w:rPr>
        <w:t xml:space="preserve">от </w:t>
      </w:r>
      <w:r w:rsidR="00D61B8A">
        <w:rPr>
          <w:sz w:val="24"/>
          <w:szCs w:val="24"/>
        </w:rPr>
        <w:t xml:space="preserve">6 </w:t>
      </w:r>
      <w:r w:rsidRPr="00D43AD1">
        <w:rPr>
          <w:sz w:val="24"/>
          <w:szCs w:val="24"/>
        </w:rPr>
        <w:t>ма</w:t>
      </w:r>
      <w:r w:rsidR="00D61B8A">
        <w:rPr>
          <w:sz w:val="24"/>
          <w:szCs w:val="24"/>
        </w:rPr>
        <w:t>я</w:t>
      </w:r>
      <w:r w:rsidRPr="00D43AD1">
        <w:rPr>
          <w:sz w:val="24"/>
          <w:szCs w:val="24"/>
        </w:rPr>
        <w:t xml:space="preserve"> 2024</w:t>
      </w:r>
      <w:r w:rsidRPr="00D43AD1">
        <w:rPr>
          <w:sz w:val="24"/>
          <w:szCs w:val="24"/>
        </w:rPr>
        <w:t> </w:t>
      </w:r>
      <w:r w:rsidRPr="00D43AD1">
        <w:rPr>
          <w:sz w:val="24"/>
          <w:szCs w:val="24"/>
        </w:rPr>
        <w:t xml:space="preserve">г. </w:t>
      </w:r>
      <w:r w:rsidRPr="00D61B8A">
        <w:rPr>
          <w:sz w:val="24"/>
          <w:szCs w:val="24"/>
        </w:rPr>
        <w:t>№</w:t>
      </w:r>
      <w:r w:rsidR="00D61B8A">
        <w:rPr>
          <w:sz w:val="24"/>
          <w:szCs w:val="24"/>
        </w:rPr>
        <w:t xml:space="preserve"> 13</w:t>
      </w:r>
    </w:p>
    <w:p w14:paraId="47676361" w14:textId="415C9D05" w:rsidR="001C23C1" w:rsidRPr="00153DF9" w:rsidRDefault="00D61B8A" w:rsidP="001C23C1">
      <w:pPr>
        <w:shd w:val="clear" w:color="auto" w:fill="FFFFFF"/>
        <w:ind w:left="150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14:paraId="5B8FA74C" w14:textId="6F36A335" w:rsidR="00A73EAF" w:rsidRPr="00806832" w:rsidRDefault="00D57946" w:rsidP="008F2D2D">
      <w:pPr>
        <w:shd w:val="clear" w:color="auto" w:fill="FFFFFF"/>
        <w:jc w:val="center"/>
        <w:rPr>
          <w:b/>
          <w:sz w:val="24"/>
          <w:szCs w:val="24"/>
        </w:rPr>
      </w:pPr>
      <w:r w:rsidRPr="00806832">
        <w:rPr>
          <w:b/>
          <w:bCs/>
          <w:sz w:val="24"/>
          <w:szCs w:val="24"/>
        </w:rPr>
        <w:t xml:space="preserve">ИНСТРУКЦИЯ </w:t>
      </w:r>
      <w:r w:rsidRPr="00806832">
        <w:rPr>
          <w:b/>
          <w:bCs/>
          <w:sz w:val="24"/>
          <w:szCs w:val="24"/>
        </w:rPr>
        <w:br/>
      </w:r>
      <w:r w:rsidR="00CC662E" w:rsidRPr="00806832">
        <w:rPr>
          <w:b/>
          <w:sz w:val="24"/>
          <w:szCs w:val="24"/>
        </w:rPr>
        <w:t>о порядке п</w:t>
      </w:r>
      <w:r w:rsidR="00D350DF" w:rsidRPr="00806832">
        <w:rPr>
          <w:b/>
          <w:sz w:val="24"/>
          <w:szCs w:val="24"/>
        </w:rPr>
        <w:t>роведения</w:t>
      </w:r>
      <w:r w:rsidR="00CC662E" w:rsidRPr="00806832">
        <w:rPr>
          <w:b/>
          <w:sz w:val="24"/>
          <w:szCs w:val="24"/>
        </w:rPr>
        <w:t xml:space="preserve"> </w:t>
      </w:r>
      <w:r w:rsidR="00A73EAF" w:rsidRPr="00806832">
        <w:rPr>
          <w:b/>
          <w:sz w:val="24"/>
          <w:szCs w:val="24"/>
        </w:rPr>
        <w:t xml:space="preserve">в ФИЦ КНЦ СО РАН </w:t>
      </w:r>
      <w:r w:rsidR="00D350DF" w:rsidRPr="00806832">
        <w:rPr>
          <w:b/>
          <w:sz w:val="24"/>
          <w:szCs w:val="24"/>
        </w:rPr>
        <w:t xml:space="preserve">экспертизы </w:t>
      </w:r>
      <w:r w:rsidR="00CC662E" w:rsidRPr="00806832">
        <w:rPr>
          <w:b/>
          <w:sz w:val="24"/>
          <w:szCs w:val="24"/>
        </w:rPr>
        <w:t xml:space="preserve">материалов, </w:t>
      </w:r>
    </w:p>
    <w:p w14:paraId="3111FC4E" w14:textId="3F43F351" w:rsidR="00503DE4" w:rsidRPr="00806832" w:rsidRDefault="00CC662E" w:rsidP="008F2D2D">
      <w:pPr>
        <w:shd w:val="clear" w:color="auto" w:fill="FFFFFF"/>
        <w:jc w:val="center"/>
        <w:rPr>
          <w:bCs/>
          <w:sz w:val="24"/>
          <w:szCs w:val="24"/>
        </w:rPr>
      </w:pPr>
      <w:r w:rsidRPr="00806832">
        <w:rPr>
          <w:b/>
          <w:sz w:val="24"/>
          <w:szCs w:val="24"/>
        </w:rPr>
        <w:t>предназначенных для открытого опубликования и</w:t>
      </w:r>
      <w:r w:rsidR="00D53F9C">
        <w:rPr>
          <w:b/>
          <w:sz w:val="24"/>
          <w:szCs w:val="24"/>
        </w:rPr>
        <w:t>ли</w:t>
      </w:r>
      <w:r w:rsidRPr="00806832">
        <w:rPr>
          <w:b/>
          <w:sz w:val="24"/>
          <w:szCs w:val="24"/>
        </w:rPr>
        <w:t xml:space="preserve"> вывоза за границу</w:t>
      </w:r>
    </w:p>
    <w:p w14:paraId="1A09132E" w14:textId="77777777" w:rsidR="00DD6C3F" w:rsidRPr="00806832" w:rsidRDefault="00DD6C3F" w:rsidP="008F2D2D">
      <w:pPr>
        <w:snapToGrid w:val="0"/>
        <w:jc w:val="center"/>
        <w:rPr>
          <w:b/>
          <w:bCs/>
          <w:sz w:val="24"/>
          <w:szCs w:val="24"/>
        </w:rPr>
      </w:pPr>
    </w:p>
    <w:p w14:paraId="69319331" w14:textId="77777777" w:rsidR="00916F9A" w:rsidRPr="00806832" w:rsidRDefault="00916F9A" w:rsidP="008F2D2D">
      <w:pPr>
        <w:shd w:val="clear" w:color="auto" w:fill="FFFFFF"/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>1. Общие положения</w:t>
      </w:r>
    </w:p>
    <w:p w14:paraId="2DE8A395" w14:textId="77777777" w:rsidR="00916F9A" w:rsidRPr="00806832" w:rsidRDefault="00916F9A" w:rsidP="008F2D2D">
      <w:pPr>
        <w:snapToGrid w:val="0"/>
        <w:jc w:val="center"/>
        <w:rPr>
          <w:b/>
          <w:bCs/>
          <w:sz w:val="24"/>
          <w:szCs w:val="24"/>
        </w:rPr>
      </w:pPr>
    </w:p>
    <w:tbl>
      <w:tblPr>
        <w:tblW w:w="9569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495"/>
        <w:gridCol w:w="9074"/>
      </w:tblGrid>
      <w:tr w:rsidR="00806832" w:rsidRPr="00806832" w14:paraId="53AA1468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0D84A5E" w14:textId="77777777" w:rsidR="00916F9A" w:rsidRPr="00806832" w:rsidRDefault="00916F9A" w:rsidP="00C44A9A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1.1.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4A9DDAE" w14:textId="77777777" w:rsidR="00916F9A" w:rsidRPr="00806832" w:rsidRDefault="00916F9A" w:rsidP="006757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Инструкция определяет обязательный для всех работников Федерального гос</w:t>
            </w:r>
            <w:r w:rsidR="00FD0525" w:rsidRPr="00806832">
              <w:rPr>
                <w:sz w:val="24"/>
                <w:szCs w:val="24"/>
              </w:rPr>
              <w:t>ударственного бюджетного научного учреждения</w:t>
            </w:r>
            <w:r w:rsidRPr="00806832">
              <w:rPr>
                <w:sz w:val="24"/>
                <w:szCs w:val="24"/>
              </w:rPr>
              <w:t xml:space="preserve"> «Федеральный исследовательский центр «Красноярский научный центр Сибирского отделения Российской академии наук» (далее – ФИЦ КНЦ СО РАН, Центра) порядок </w:t>
            </w:r>
            <w:r w:rsidR="00FD0525" w:rsidRPr="00806832">
              <w:rPr>
                <w:sz w:val="24"/>
                <w:szCs w:val="24"/>
              </w:rPr>
              <w:t>проведения экспертизы материалов, подготовленных</w:t>
            </w:r>
            <w:r w:rsidR="00722998" w:rsidRPr="00806832">
              <w:rPr>
                <w:sz w:val="24"/>
                <w:szCs w:val="24"/>
              </w:rPr>
              <w:t xml:space="preserve"> для открытого опубликования</w:t>
            </w:r>
            <w:r w:rsidR="0067573F" w:rsidRPr="00806832">
              <w:rPr>
                <w:sz w:val="24"/>
                <w:szCs w:val="24"/>
              </w:rPr>
              <w:t>, с целью недопущения разглашения сведений, составляющих государственную тайну или конфиденциальную информацию.</w:t>
            </w:r>
          </w:p>
        </w:tc>
      </w:tr>
      <w:tr w:rsidR="00806832" w:rsidRPr="00806832" w14:paraId="3B4FA1C5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EDDBC76" w14:textId="77777777" w:rsidR="00916F9A" w:rsidRPr="00806832" w:rsidRDefault="00916F9A" w:rsidP="00C44A9A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1.2.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B93DD2C" w14:textId="77777777" w:rsidR="00916F9A" w:rsidRPr="00806832" w:rsidRDefault="00916F9A" w:rsidP="00C44A9A">
            <w:pPr>
              <w:widowControl/>
              <w:suppressLineNumbers/>
              <w:jc w:val="both"/>
              <w:outlineLvl w:val="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Инструкция разработана в соответствии с:</w:t>
            </w:r>
          </w:p>
          <w:p w14:paraId="5298C6D0" w14:textId="77777777" w:rsidR="00722998" w:rsidRPr="00806832" w:rsidRDefault="00722998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Законом Российской Федерации от 21.07.1993 № 5485-1 «О государственной тайне»;</w:t>
            </w:r>
          </w:p>
          <w:p w14:paraId="4A0FEDA2" w14:textId="77777777" w:rsidR="00722998" w:rsidRPr="00806832" w:rsidRDefault="00722998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Федеральным законом от 29.07.2004 № 98-ФЗ «О коммерческой тайне»;</w:t>
            </w:r>
          </w:p>
          <w:p w14:paraId="601C320C" w14:textId="77777777" w:rsidR="00722998" w:rsidRPr="00806832" w:rsidRDefault="00722998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Федеральным законом от 27.07.2006 № 149-ФЗ «Об информации, информационных технологиях и о защите информации»;</w:t>
            </w:r>
          </w:p>
          <w:p w14:paraId="32965500" w14:textId="03B97834" w:rsidR="00A63A4B" w:rsidRPr="00806832" w:rsidRDefault="00A63A4B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Перечнем сведений, отнесенных к государственной тайне, утвержденн</w:t>
            </w:r>
            <w:r w:rsidR="001016AD" w:rsidRPr="00806832">
              <w:rPr>
                <w:sz w:val="24"/>
                <w:szCs w:val="24"/>
              </w:rPr>
              <w:t>ым</w:t>
            </w:r>
            <w:r w:rsidRPr="00806832">
              <w:rPr>
                <w:sz w:val="24"/>
                <w:szCs w:val="24"/>
              </w:rPr>
              <w:t xml:space="preserve"> </w:t>
            </w:r>
            <w:r w:rsidR="00834109" w:rsidRPr="00806832">
              <w:rPr>
                <w:sz w:val="24"/>
                <w:szCs w:val="24"/>
              </w:rPr>
              <w:t>У</w:t>
            </w:r>
            <w:r w:rsidRPr="00806832">
              <w:rPr>
                <w:sz w:val="24"/>
                <w:szCs w:val="24"/>
              </w:rPr>
              <w:t xml:space="preserve">казом Президента </w:t>
            </w:r>
            <w:r w:rsidR="00834109" w:rsidRPr="00806832">
              <w:rPr>
                <w:sz w:val="24"/>
                <w:szCs w:val="24"/>
              </w:rPr>
              <w:t>Российской Федерации</w:t>
            </w:r>
            <w:r w:rsidRPr="00806832">
              <w:rPr>
                <w:sz w:val="24"/>
                <w:szCs w:val="24"/>
              </w:rPr>
              <w:t xml:space="preserve"> от 30.11.1995 №</w:t>
            </w:r>
            <w:r w:rsidR="00251A72" w:rsidRPr="00806832">
              <w:rPr>
                <w:sz w:val="24"/>
                <w:szCs w:val="24"/>
              </w:rPr>
              <w:t> </w:t>
            </w:r>
            <w:r w:rsidRPr="00806832">
              <w:rPr>
                <w:sz w:val="24"/>
                <w:szCs w:val="24"/>
              </w:rPr>
              <w:t>1203;</w:t>
            </w:r>
          </w:p>
          <w:p w14:paraId="4C47AF60" w14:textId="6118878E" w:rsidR="00A63A4B" w:rsidRPr="00806832" w:rsidRDefault="00A63A4B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Перечнем сведений конфиденциального характера, утвержденн</w:t>
            </w:r>
            <w:r w:rsidR="00251A72" w:rsidRPr="00806832">
              <w:rPr>
                <w:sz w:val="24"/>
                <w:szCs w:val="24"/>
              </w:rPr>
              <w:t>ым</w:t>
            </w:r>
            <w:r w:rsidRPr="00806832">
              <w:rPr>
                <w:sz w:val="24"/>
                <w:szCs w:val="24"/>
              </w:rPr>
              <w:t xml:space="preserve"> Указом Президента Российской Федерации от 06.03.1997 №</w:t>
            </w:r>
            <w:r w:rsidR="00EE0666" w:rsidRPr="00806832">
              <w:rPr>
                <w:sz w:val="24"/>
                <w:szCs w:val="24"/>
              </w:rPr>
              <w:t> </w:t>
            </w:r>
            <w:r w:rsidRPr="00806832">
              <w:rPr>
                <w:sz w:val="24"/>
                <w:szCs w:val="24"/>
              </w:rPr>
              <w:t>188;</w:t>
            </w:r>
          </w:p>
          <w:p w14:paraId="751FCF90" w14:textId="03CC9AD6" w:rsidR="00A63A4B" w:rsidRPr="00806832" w:rsidRDefault="00A63A4B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Правилами отнесения сведений, составляющих государственную тайну, к различным степеням секретности, утвержденны</w:t>
            </w:r>
            <w:r w:rsidR="00EE0666" w:rsidRPr="00806832">
              <w:rPr>
                <w:sz w:val="24"/>
                <w:szCs w:val="24"/>
              </w:rPr>
              <w:t>ми</w:t>
            </w:r>
            <w:r w:rsidRPr="00806832">
              <w:rPr>
                <w:sz w:val="24"/>
                <w:szCs w:val="24"/>
              </w:rPr>
              <w:t xml:space="preserve"> </w:t>
            </w:r>
            <w:r w:rsidR="004E75A4">
              <w:rPr>
                <w:sz w:val="24"/>
                <w:szCs w:val="24"/>
              </w:rPr>
              <w:t>П</w:t>
            </w:r>
            <w:r w:rsidRPr="00806832">
              <w:rPr>
                <w:sz w:val="24"/>
                <w:szCs w:val="24"/>
              </w:rPr>
              <w:t>остановлением Правительства Р</w:t>
            </w:r>
            <w:r w:rsidR="00EE0666" w:rsidRPr="00806832">
              <w:rPr>
                <w:sz w:val="24"/>
                <w:szCs w:val="24"/>
              </w:rPr>
              <w:t xml:space="preserve">оссийской </w:t>
            </w:r>
            <w:r w:rsidRPr="00806832">
              <w:rPr>
                <w:sz w:val="24"/>
                <w:szCs w:val="24"/>
              </w:rPr>
              <w:t>Ф</w:t>
            </w:r>
            <w:r w:rsidR="00EE0666" w:rsidRPr="00806832">
              <w:rPr>
                <w:sz w:val="24"/>
                <w:szCs w:val="24"/>
              </w:rPr>
              <w:t>едерации</w:t>
            </w:r>
            <w:r w:rsidRPr="00806832">
              <w:rPr>
                <w:sz w:val="24"/>
                <w:szCs w:val="24"/>
              </w:rPr>
              <w:t xml:space="preserve"> от 04.09.1995 </w:t>
            </w:r>
            <w:r w:rsidR="00EE0666" w:rsidRPr="00806832">
              <w:rPr>
                <w:sz w:val="24"/>
                <w:szCs w:val="24"/>
              </w:rPr>
              <w:t>№ </w:t>
            </w:r>
            <w:r w:rsidRPr="00806832">
              <w:rPr>
                <w:sz w:val="24"/>
                <w:szCs w:val="24"/>
              </w:rPr>
              <w:t>870;</w:t>
            </w:r>
          </w:p>
          <w:p w14:paraId="606AB169" w14:textId="6BD552B4" w:rsidR="00A63A4B" w:rsidRPr="00B757DA" w:rsidRDefault="00A63A4B" w:rsidP="00A63A4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B757DA">
              <w:rPr>
                <w:sz w:val="24"/>
                <w:szCs w:val="24"/>
              </w:rPr>
              <w:t>Перечн</w:t>
            </w:r>
            <w:r w:rsidR="001B080C" w:rsidRPr="00B757DA">
              <w:rPr>
                <w:sz w:val="24"/>
                <w:szCs w:val="24"/>
              </w:rPr>
              <w:t>ем</w:t>
            </w:r>
            <w:r w:rsidRPr="00B757DA">
              <w:rPr>
                <w:sz w:val="24"/>
                <w:szCs w:val="24"/>
              </w:rPr>
              <w:t xml:space="preserve"> </w:t>
            </w:r>
            <w:r w:rsidR="00B757DA" w:rsidRPr="00B757DA">
              <w:rPr>
                <w:sz w:val="24"/>
                <w:szCs w:val="24"/>
              </w:rPr>
      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      </w:r>
            <w:r w:rsidR="003C3240" w:rsidRPr="00B757DA">
              <w:rPr>
                <w:sz w:val="24"/>
                <w:szCs w:val="24"/>
              </w:rPr>
              <w:t>;</w:t>
            </w:r>
          </w:p>
          <w:p w14:paraId="7824EAC6" w14:textId="5B5CBA24" w:rsidR="00916F9A" w:rsidRPr="00806832" w:rsidRDefault="00F926EF" w:rsidP="005B7D3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7D34" w:rsidRPr="00806832">
              <w:rPr>
                <w:sz w:val="24"/>
                <w:szCs w:val="24"/>
              </w:rPr>
              <w:t>екомендаци</w:t>
            </w:r>
            <w:r w:rsidR="00F83EF9" w:rsidRPr="00806832">
              <w:rPr>
                <w:sz w:val="24"/>
                <w:szCs w:val="24"/>
              </w:rPr>
              <w:t>ями</w:t>
            </w:r>
            <w:r w:rsidR="005B7D34" w:rsidRPr="00806832">
              <w:rPr>
                <w:sz w:val="24"/>
                <w:szCs w:val="24"/>
              </w:rPr>
              <w:t xml:space="preserve"> по проведению экспертизы материалов, предназначенных к</w:t>
            </w:r>
            <w:r w:rsidR="00F83EF9" w:rsidRPr="00806832">
              <w:rPr>
                <w:sz w:val="24"/>
                <w:szCs w:val="24"/>
              </w:rPr>
              <w:t> </w:t>
            </w:r>
            <w:r w:rsidR="005B7D34" w:rsidRPr="00806832">
              <w:rPr>
                <w:sz w:val="24"/>
                <w:szCs w:val="24"/>
              </w:rPr>
              <w:t>открытому опубликованию, одобренны</w:t>
            </w:r>
            <w:r w:rsidR="0040223A" w:rsidRPr="00806832">
              <w:rPr>
                <w:sz w:val="24"/>
                <w:szCs w:val="24"/>
              </w:rPr>
              <w:t>ми</w:t>
            </w:r>
            <w:r w:rsidR="005B7D34" w:rsidRPr="00806832">
              <w:rPr>
                <w:sz w:val="24"/>
                <w:szCs w:val="24"/>
              </w:rPr>
              <w:t xml:space="preserve"> решением Межведомственной комиссии по защите государственной тайны от 30.10.2014 № 293 (в редакции решения от 30</w:t>
            </w:r>
            <w:r w:rsidR="00A75D53" w:rsidRPr="00806832">
              <w:rPr>
                <w:sz w:val="24"/>
                <w:szCs w:val="24"/>
              </w:rPr>
              <w:t>.11.</w:t>
            </w:r>
            <w:r w:rsidR="005B7D34" w:rsidRPr="00806832">
              <w:rPr>
                <w:sz w:val="24"/>
                <w:szCs w:val="24"/>
              </w:rPr>
              <w:t>2016 №</w:t>
            </w:r>
            <w:r w:rsidR="00A75D53" w:rsidRPr="00806832">
              <w:rPr>
                <w:sz w:val="24"/>
                <w:szCs w:val="24"/>
              </w:rPr>
              <w:t> </w:t>
            </w:r>
            <w:r w:rsidR="005B7D34" w:rsidRPr="00806832">
              <w:rPr>
                <w:sz w:val="24"/>
                <w:szCs w:val="24"/>
              </w:rPr>
              <w:t>330).</w:t>
            </w:r>
          </w:p>
        </w:tc>
      </w:tr>
      <w:tr w:rsidR="00806832" w:rsidRPr="00806832" w14:paraId="192954BE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8FDD582" w14:textId="77777777" w:rsidR="00916F9A" w:rsidRPr="00806832" w:rsidRDefault="00916F9A" w:rsidP="00C44A9A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1.3.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CF4DF5A" w14:textId="0F5DCBFA" w:rsidR="00916F9A" w:rsidRPr="00806832" w:rsidRDefault="00916F9A" w:rsidP="00C44A9A">
            <w:pPr>
              <w:shd w:val="clear" w:color="auto" w:fill="FFFFFF"/>
              <w:tabs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>Порядок, определяемый И</w:t>
            </w:r>
            <w:r w:rsidRPr="00806832">
              <w:rPr>
                <w:sz w:val="24"/>
                <w:szCs w:val="24"/>
              </w:rPr>
              <w:t>нструкцией</w:t>
            </w:r>
            <w:r w:rsidRPr="00806832">
              <w:rPr>
                <w:spacing w:val="-1"/>
                <w:sz w:val="24"/>
                <w:szCs w:val="24"/>
              </w:rPr>
              <w:t xml:space="preserve">, разработан с </w:t>
            </w:r>
            <w:r w:rsidR="00283FA7" w:rsidRPr="00806832">
              <w:rPr>
                <w:sz w:val="24"/>
                <w:szCs w:val="24"/>
              </w:rPr>
              <w:t>целью недопущения разглашения информации ограниченного доступа, относящейся к государственной, служебной или коммерческой тайне, а также иной информации</w:t>
            </w:r>
            <w:r w:rsidR="00F926EF">
              <w:rPr>
                <w:sz w:val="24"/>
                <w:szCs w:val="24"/>
              </w:rPr>
              <w:t>,</w:t>
            </w:r>
            <w:r w:rsidR="00283FA7" w:rsidRPr="00806832">
              <w:rPr>
                <w:sz w:val="24"/>
                <w:szCs w:val="24"/>
              </w:rPr>
              <w:t xml:space="preserve"> </w:t>
            </w:r>
            <w:r w:rsidR="00043017" w:rsidRPr="00806832">
              <w:rPr>
                <w:sz w:val="24"/>
                <w:szCs w:val="24"/>
              </w:rPr>
              <w:t>соблюдение конфиденциальности</w:t>
            </w:r>
            <w:r w:rsidR="00283FA7" w:rsidRPr="00806832">
              <w:rPr>
                <w:sz w:val="24"/>
                <w:szCs w:val="24"/>
              </w:rPr>
              <w:t xml:space="preserve"> которой установлено федеральным законом. </w:t>
            </w:r>
          </w:p>
        </w:tc>
      </w:tr>
      <w:tr w:rsidR="00806832" w:rsidRPr="00806832" w14:paraId="06C5F64D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1A4B6B7" w14:textId="77777777" w:rsidR="00165099" w:rsidRPr="00806832" w:rsidRDefault="00165099" w:rsidP="00C44A9A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1.4.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7028571" w14:textId="614591AE" w:rsidR="00165099" w:rsidRPr="00806832" w:rsidRDefault="00165099" w:rsidP="008D54E2">
            <w:pPr>
              <w:shd w:val="clear" w:color="auto" w:fill="FFFFFF"/>
              <w:tabs>
                <w:tab w:val="left" w:pos="1022"/>
              </w:tabs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 xml:space="preserve">Экспертизе </w:t>
            </w:r>
            <w:r w:rsidR="0067573F" w:rsidRPr="00806832">
              <w:rPr>
                <w:spacing w:val="-1"/>
                <w:sz w:val="24"/>
                <w:szCs w:val="24"/>
              </w:rPr>
              <w:t xml:space="preserve">подлежат </w:t>
            </w:r>
            <w:r w:rsidRPr="00806832">
              <w:rPr>
                <w:spacing w:val="-1"/>
                <w:sz w:val="24"/>
                <w:szCs w:val="24"/>
              </w:rPr>
              <w:t>материалы, подготовленные работниками Центра для открытого опубликования,</w:t>
            </w:r>
            <w:r w:rsidR="003A1601" w:rsidRPr="00806832">
              <w:rPr>
                <w:spacing w:val="-1"/>
                <w:sz w:val="24"/>
                <w:szCs w:val="24"/>
              </w:rPr>
              <w:t xml:space="preserve"> </w:t>
            </w:r>
            <w:r w:rsidR="00130656" w:rsidRPr="00806832">
              <w:rPr>
                <w:spacing w:val="-1"/>
                <w:sz w:val="24"/>
                <w:szCs w:val="24"/>
              </w:rPr>
              <w:t>а</w:t>
            </w:r>
            <w:r w:rsidR="00130656" w:rsidRPr="00806832">
              <w:rPr>
                <w:sz w:val="24"/>
                <w:szCs w:val="24"/>
              </w:rPr>
              <w:t> </w:t>
            </w:r>
            <w:r w:rsidRPr="00806832">
              <w:rPr>
                <w:spacing w:val="-1"/>
                <w:sz w:val="24"/>
                <w:szCs w:val="24"/>
              </w:rPr>
              <w:t>также</w:t>
            </w:r>
            <w:r w:rsidR="00CB1922" w:rsidRPr="00806832">
              <w:rPr>
                <w:spacing w:val="-1"/>
                <w:sz w:val="24"/>
                <w:szCs w:val="24"/>
              </w:rPr>
              <w:t xml:space="preserve"> </w:t>
            </w:r>
            <w:r w:rsidR="0067573F" w:rsidRPr="00806832">
              <w:rPr>
                <w:spacing w:val="-1"/>
                <w:sz w:val="24"/>
                <w:szCs w:val="24"/>
              </w:rPr>
              <w:t>к вывозу за границу.</w:t>
            </w:r>
          </w:p>
        </w:tc>
      </w:tr>
      <w:tr w:rsidR="00806832" w:rsidRPr="00806832" w14:paraId="24990CE4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386AEED" w14:textId="77777777" w:rsidR="00916F9A" w:rsidRPr="00806832" w:rsidRDefault="00916F9A" w:rsidP="0073096E">
            <w:pPr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</w:t>
            </w:r>
            <w:r w:rsidR="0073096E" w:rsidRPr="00806832">
              <w:rPr>
                <w:sz w:val="24"/>
                <w:szCs w:val="24"/>
                <w:lang w:val="en-US"/>
              </w:rPr>
              <w:t>5</w:t>
            </w:r>
            <w:r w:rsidRPr="00806832"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0F1BAD4" w14:textId="6CF48201" w:rsidR="008A7369" w:rsidRPr="00806832" w:rsidRDefault="00916F9A" w:rsidP="00D53F9C">
            <w:pPr>
              <w:jc w:val="both"/>
              <w:rPr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 xml:space="preserve">Процедура экспертизы материалов, </w:t>
            </w:r>
            <w:r w:rsidRPr="00806832">
              <w:rPr>
                <w:sz w:val="24"/>
                <w:szCs w:val="24"/>
              </w:rPr>
              <w:t>подготовленных</w:t>
            </w:r>
            <w:r w:rsidRPr="00806832">
              <w:rPr>
                <w:spacing w:val="-1"/>
                <w:sz w:val="24"/>
                <w:szCs w:val="24"/>
              </w:rPr>
              <w:t xml:space="preserve"> для </w:t>
            </w:r>
            <w:r w:rsidRPr="00806832">
              <w:rPr>
                <w:sz w:val="24"/>
                <w:szCs w:val="24"/>
              </w:rPr>
              <w:t>открытого опубликования, возлагается на</w:t>
            </w:r>
            <w:r w:rsidR="003A1601" w:rsidRPr="00806832">
              <w:rPr>
                <w:sz w:val="24"/>
                <w:szCs w:val="24"/>
              </w:rPr>
              <w:t xml:space="preserve"> </w:t>
            </w:r>
            <w:r w:rsidR="00BB7048" w:rsidRPr="00806832">
              <w:rPr>
                <w:sz w:val="24"/>
                <w:szCs w:val="24"/>
              </w:rPr>
              <w:t xml:space="preserve">экспертные комиссии </w:t>
            </w:r>
            <w:r w:rsidR="008A7369" w:rsidRPr="00806832">
              <w:rPr>
                <w:sz w:val="24"/>
                <w:szCs w:val="24"/>
              </w:rPr>
              <w:t>по защите государственной тайны</w:t>
            </w:r>
            <w:r w:rsidR="000E05E4" w:rsidRPr="00806832">
              <w:rPr>
                <w:sz w:val="24"/>
                <w:szCs w:val="24"/>
              </w:rPr>
              <w:t>,</w:t>
            </w:r>
            <w:r w:rsidR="008A7369" w:rsidRPr="00806832">
              <w:rPr>
                <w:sz w:val="24"/>
                <w:szCs w:val="24"/>
              </w:rPr>
              <w:t xml:space="preserve">  конфиденциальной информации</w:t>
            </w:r>
            <w:r w:rsidR="000E05E4" w:rsidRPr="00806832">
              <w:rPr>
                <w:sz w:val="24"/>
                <w:szCs w:val="24"/>
              </w:rPr>
              <w:t xml:space="preserve"> и экспортному контролю</w:t>
            </w:r>
            <w:r w:rsidR="008A7369" w:rsidRPr="00806832">
              <w:rPr>
                <w:sz w:val="24"/>
                <w:szCs w:val="24"/>
              </w:rPr>
              <w:t xml:space="preserve">, создаваемые в </w:t>
            </w:r>
            <w:r w:rsidR="00BB7048" w:rsidRPr="00806832">
              <w:rPr>
                <w:sz w:val="24"/>
                <w:szCs w:val="24"/>
              </w:rPr>
              <w:t xml:space="preserve">обособленных подразделений Центра (далее </w:t>
            </w:r>
            <w:r w:rsidR="00BB7048" w:rsidRPr="00806832">
              <w:rPr>
                <w:sz w:val="24"/>
                <w:szCs w:val="24"/>
              </w:rPr>
              <w:sym w:font="Symbol" w:char="F02D"/>
            </w:r>
            <w:r w:rsidR="00BB7048" w:rsidRPr="00806832">
              <w:rPr>
                <w:sz w:val="24"/>
                <w:szCs w:val="24"/>
              </w:rPr>
              <w:t xml:space="preserve"> Экспертные комиссии), Центральную экспертную комиссию ФИЦ КНЦ СО РАН </w:t>
            </w:r>
            <w:r w:rsidR="000E05E4" w:rsidRPr="00806832">
              <w:rPr>
                <w:sz w:val="24"/>
                <w:szCs w:val="24"/>
              </w:rPr>
              <w:t xml:space="preserve">по защите государственной тайны, </w:t>
            </w:r>
            <w:r w:rsidR="008A7369" w:rsidRPr="00806832">
              <w:rPr>
                <w:sz w:val="24"/>
                <w:szCs w:val="24"/>
              </w:rPr>
              <w:t xml:space="preserve">конфиденциальной информации </w:t>
            </w:r>
            <w:r w:rsidR="000E05E4" w:rsidRPr="00806832">
              <w:rPr>
                <w:sz w:val="24"/>
                <w:szCs w:val="24"/>
              </w:rPr>
              <w:t>и экспортному контролю</w:t>
            </w:r>
            <w:r w:rsidR="008A7369" w:rsidRPr="00806832">
              <w:rPr>
                <w:sz w:val="24"/>
                <w:szCs w:val="24"/>
              </w:rPr>
              <w:t xml:space="preserve"> </w:t>
            </w:r>
            <w:r w:rsidR="00BB7048" w:rsidRPr="00806832">
              <w:rPr>
                <w:sz w:val="24"/>
                <w:szCs w:val="24"/>
              </w:rPr>
              <w:t xml:space="preserve">(далее </w:t>
            </w:r>
            <w:r w:rsidR="00BB7048" w:rsidRPr="00806832">
              <w:rPr>
                <w:sz w:val="24"/>
                <w:szCs w:val="24"/>
              </w:rPr>
              <w:sym w:font="Symbol" w:char="F02D"/>
            </w:r>
            <w:r w:rsidR="00BB7048" w:rsidRPr="00806832">
              <w:rPr>
                <w:sz w:val="24"/>
                <w:szCs w:val="24"/>
              </w:rPr>
              <w:t xml:space="preserve"> Центральная экспертная комиссия) и</w:t>
            </w:r>
            <w:r w:rsidR="002A75C8" w:rsidRPr="00806832">
              <w:rPr>
                <w:sz w:val="24"/>
                <w:szCs w:val="24"/>
              </w:rPr>
              <w:t> </w:t>
            </w:r>
            <w:r w:rsidR="00BB7048" w:rsidRPr="00806832">
              <w:rPr>
                <w:sz w:val="24"/>
                <w:szCs w:val="24"/>
              </w:rPr>
              <w:t>руководителей-экспертов.</w:t>
            </w:r>
          </w:p>
        </w:tc>
      </w:tr>
      <w:tr w:rsidR="002459FD" w:rsidRPr="00806832" w14:paraId="5559737E" w14:textId="77777777" w:rsidTr="0056268B">
        <w:tc>
          <w:tcPr>
            <w:tcW w:w="495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E90514F" w14:textId="77777777" w:rsidR="002459FD" w:rsidRPr="00806832" w:rsidRDefault="0073096E" w:rsidP="00C44A9A">
            <w:pPr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1.6</w:t>
            </w:r>
            <w:r w:rsidR="002459FD" w:rsidRPr="00806832"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18C0C4F" w14:textId="6AC85908" w:rsidR="00C44A9A" w:rsidRPr="00806832" w:rsidRDefault="0082003A" w:rsidP="00C44A9A">
            <w:pPr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>Члены Экспертных комиссий, Центральной экспертной комиссии</w:t>
            </w:r>
            <w:r w:rsidR="000E05E4" w:rsidRPr="00806832">
              <w:rPr>
                <w:spacing w:val="-1"/>
                <w:sz w:val="24"/>
                <w:szCs w:val="24"/>
              </w:rPr>
              <w:t xml:space="preserve"> (далее </w:t>
            </w:r>
            <w:r w:rsidR="00C656CA" w:rsidRPr="00806832">
              <w:rPr>
                <w:sz w:val="24"/>
                <w:szCs w:val="24"/>
              </w:rPr>
              <w:sym w:font="Symbol" w:char="F02D"/>
            </w:r>
            <w:r w:rsidR="000E05E4" w:rsidRPr="00806832">
              <w:rPr>
                <w:spacing w:val="-1"/>
                <w:sz w:val="24"/>
                <w:szCs w:val="24"/>
              </w:rPr>
              <w:t xml:space="preserve"> эксперты) </w:t>
            </w:r>
            <w:r w:rsidRPr="00806832">
              <w:rPr>
                <w:spacing w:val="-1"/>
                <w:sz w:val="24"/>
                <w:szCs w:val="24"/>
              </w:rPr>
              <w:t>и руководители-эксперты при проведении экспертизы материалов, предназначенных для открытого опубликования и</w:t>
            </w:r>
            <w:r w:rsidR="00D53F9C">
              <w:rPr>
                <w:spacing w:val="-1"/>
                <w:sz w:val="24"/>
                <w:szCs w:val="24"/>
              </w:rPr>
              <w:t>ли</w:t>
            </w:r>
            <w:r w:rsidRPr="00806832">
              <w:rPr>
                <w:spacing w:val="-1"/>
                <w:sz w:val="24"/>
                <w:szCs w:val="24"/>
              </w:rPr>
              <w:t xml:space="preserve"> вывоза за границу, должны руководствоваться</w:t>
            </w:r>
            <w:r w:rsidR="00CD01F3" w:rsidRPr="00806832">
              <w:rPr>
                <w:spacing w:val="-1"/>
                <w:sz w:val="24"/>
                <w:szCs w:val="24"/>
              </w:rPr>
              <w:t>:</w:t>
            </w:r>
          </w:p>
          <w:p w14:paraId="14C0E68D" w14:textId="1681795C" w:rsidR="00C44A9A" w:rsidRPr="00806832" w:rsidRDefault="00D71801" w:rsidP="00C44A9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lastRenderedPageBreak/>
              <w:t xml:space="preserve">Положением о порядке проведения в Федеральном государственном бюджетном научном учреждении «Федеральный исследовательский центр «Красноярский научный центр Сибирского отделения Российской академии наук» </w:t>
            </w:r>
            <w:r w:rsidR="00D53F9C" w:rsidRPr="00FD2A88">
              <w:rPr>
                <w:sz w:val="24"/>
                <w:szCs w:val="24"/>
              </w:rPr>
              <w:t>экспертизы материалов, предназначенных для открытого опубликования и</w:t>
            </w:r>
            <w:r w:rsidR="00D53F9C" w:rsidRPr="00FD2A88">
              <w:rPr>
                <w:bCs/>
                <w:sz w:val="24"/>
                <w:szCs w:val="24"/>
              </w:rPr>
              <w:t>ли</w:t>
            </w:r>
            <w:r w:rsidR="00D53F9C" w:rsidRPr="00FD2A88">
              <w:rPr>
                <w:sz w:val="24"/>
                <w:szCs w:val="24"/>
              </w:rPr>
              <w:t xml:space="preserve"> вывоза за границу, и научно-технической продукции при осуществлении внешнеэкономической деятельности</w:t>
            </w:r>
            <w:r w:rsidR="002629C6" w:rsidRPr="00806832">
              <w:rPr>
                <w:sz w:val="24"/>
                <w:szCs w:val="24"/>
              </w:rPr>
              <w:t>,</w:t>
            </w:r>
            <w:r w:rsidR="001C3006" w:rsidRPr="00806832">
              <w:rPr>
                <w:sz w:val="24"/>
                <w:szCs w:val="24"/>
              </w:rPr>
              <w:t xml:space="preserve"> утвержденным</w:t>
            </w:r>
            <w:r w:rsidR="000D2E41" w:rsidRPr="00806832">
              <w:rPr>
                <w:sz w:val="24"/>
                <w:szCs w:val="24"/>
              </w:rPr>
              <w:t xml:space="preserve"> приказом </w:t>
            </w:r>
            <w:r w:rsidR="00565A1A">
              <w:rPr>
                <w:sz w:val="24"/>
                <w:szCs w:val="24"/>
              </w:rPr>
              <w:t>директора Центра</w:t>
            </w:r>
            <w:r w:rsidR="000D2E41" w:rsidRPr="00806832">
              <w:rPr>
                <w:sz w:val="24"/>
                <w:szCs w:val="24"/>
              </w:rPr>
              <w:t>,</w:t>
            </w:r>
            <w:r w:rsidR="002629C6" w:rsidRPr="00806832">
              <w:rPr>
                <w:sz w:val="24"/>
                <w:szCs w:val="24"/>
              </w:rPr>
              <w:t xml:space="preserve"> </w:t>
            </w:r>
          </w:p>
          <w:p w14:paraId="47597D5F" w14:textId="77777777" w:rsidR="00C44A9A" w:rsidRPr="00806832" w:rsidRDefault="002629C6" w:rsidP="00C44A9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настоящей Инструкцией,</w:t>
            </w:r>
            <w:r w:rsidR="000D2E41" w:rsidRPr="00806832">
              <w:rPr>
                <w:sz w:val="24"/>
                <w:szCs w:val="24"/>
              </w:rPr>
              <w:t xml:space="preserve"> </w:t>
            </w:r>
          </w:p>
          <w:p w14:paraId="4F2B90A9" w14:textId="77777777" w:rsidR="0082003A" w:rsidRPr="00806832" w:rsidRDefault="000D2E41" w:rsidP="00C44A9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другими документами, регламентирующими опубликование материалов в открытой печати и осуществление экспортного контроля.</w:t>
            </w:r>
          </w:p>
        </w:tc>
      </w:tr>
    </w:tbl>
    <w:p w14:paraId="63B08947" w14:textId="77777777" w:rsidR="00877ACD" w:rsidRPr="00806832" w:rsidRDefault="00877ACD" w:rsidP="008F2D2D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14:paraId="068F6733" w14:textId="77777777" w:rsidR="00F76FB0" w:rsidRPr="00806832" w:rsidRDefault="00F76FB0" w:rsidP="008F2D2D">
      <w:pPr>
        <w:shd w:val="clear" w:color="auto" w:fill="FFFFFF"/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 xml:space="preserve">2. Организация работы по рассмотрению </w:t>
      </w:r>
      <w:r w:rsidR="003229DF" w:rsidRPr="00806832">
        <w:rPr>
          <w:b/>
          <w:bCs/>
          <w:sz w:val="24"/>
          <w:szCs w:val="24"/>
        </w:rPr>
        <w:br/>
      </w:r>
      <w:r w:rsidRPr="00806832">
        <w:rPr>
          <w:b/>
          <w:bCs/>
          <w:sz w:val="24"/>
          <w:szCs w:val="24"/>
        </w:rPr>
        <w:t>материалов</w:t>
      </w:r>
      <w:r w:rsidR="00F45ACB" w:rsidRPr="00806832">
        <w:rPr>
          <w:b/>
          <w:bCs/>
          <w:sz w:val="24"/>
          <w:szCs w:val="24"/>
        </w:rPr>
        <w:t xml:space="preserve"> </w:t>
      </w:r>
      <w:r w:rsidR="00B45B79" w:rsidRPr="00806832">
        <w:rPr>
          <w:b/>
          <w:bCs/>
          <w:sz w:val="24"/>
          <w:szCs w:val="24"/>
        </w:rPr>
        <w:t>для открытого опубликования</w:t>
      </w:r>
    </w:p>
    <w:p w14:paraId="4676D36A" w14:textId="77777777" w:rsidR="009F7979" w:rsidRPr="00806832" w:rsidRDefault="009F7979" w:rsidP="008F2D2D">
      <w:pPr>
        <w:shd w:val="clear" w:color="auto" w:fill="FFFFFF"/>
        <w:jc w:val="center"/>
        <w:rPr>
          <w:b/>
          <w:bCs/>
          <w:spacing w:val="-3"/>
          <w:sz w:val="26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1"/>
      </w:tblGrid>
      <w:tr w:rsidR="00806832" w:rsidRPr="00806832" w14:paraId="13F72754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79952B6" w14:textId="77777777" w:rsidR="002C167A" w:rsidRPr="00806832" w:rsidRDefault="002C167A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2.1.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500F632" w14:textId="0857C638" w:rsidR="00CC2D0B" w:rsidRDefault="002C167A" w:rsidP="005E05C6">
            <w:pPr>
              <w:shd w:val="clear" w:color="auto" w:fill="FFFFFF"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М</w:t>
            </w:r>
            <w:r w:rsidRPr="00806832">
              <w:rPr>
                <w:spacing w:val="-1"/>
                <w:sz w:val="24"/>
                <w:szCs w:val="24"/>
              </w:rPr>
              <w:t>атериал</w:t>
            </w:r>
            <w:r w:rsidRPr="00806832">
              <w:rPr>
                <w:sz w:val="24"/>
                <w:szCs w:val="24"/>
              </w:rPr>
              <w:t>ы,</w:t>
            </w:r>
            <w:r w:rsidRPr="00806832">
              <w:rPr>
                <w:spacing w:val="-1"/>
                <w:sz w:val="24"/>
                <w:szCs w:val="24"/>
              </w:rPr>
              <w:t xml:space="preserve"> </w:t>
            </w:r>
            <w:bookmarkStart w:id="0" w:name="_Hlk495587913"/>
            <w:r w:rsidRPr="00806832">
              <w:rPr>
                <w:spacing w:val="-1"/>
                <w:sz w:val="24"/>
                <w:szCs w:val="24"/>
              </w:rPr>
              <w:t>подлежащие экспертизе</w:t>
            </w:r>
            <w:bookmarkEnd w:id="0"/>
            <w:r w:rsidRPr="00806832">
              <w:rPr>
                <w:spacing w:val="-1"/>
                <w:sz w:val="24"/>
                <w:szCs w:val="24"/>
              </w:rPr>
              <w:t xml:space="preserve">, представляются </w:t>
            </w:r>
            <w:r w:rsidR="00DA36B3" w:rsidRPr="00806832">
              <w:rPr>
                <w:spacing w:val="-1"/>
                <w:sz w:val="24"/>
                <w:szCs w:val="24"/>
              </w:rPr>
              <w:t xml:space="preserve">автором </w:t>
            </w:r>
            <w:r w:rsidR="00C75142" w:rsidRPr="00806832">
              <w:rPr>
                <w:spacing w:val="-1"/>
                <w:sz w:val="24"/>
                <w:szCs w:val="24"/>
              </w:rPr>
              <w:t>для рассмотрения</w:t>
            </w:r>
            <w:r w:rsidR="00C75142" w:rsidRPr="00806832" w:rsidDel="00C75142">
              <w:rPr>
                <w:spacing w:val="-1"/>
                <w:sz w:val="24"/>
                <w:szCs w:val="24"/>
              </w:rPr>
              <w:t xml:space="preserve"> </w:t>
            </w:r>
            <w:r w:rsidRPr="00806832">
              <w:rPr>
                <w:spacing w:val="-1"/>
                <w:sz w:val="24"/>
                <w:szCs w:val="24"/>
              </w:rPr>
              <w:t>в</w:t>
            </w:r>
            <w:r w:rsidR="00DA36B3" w:rsidRPr="00806832">
              <w:rPr>
                <w:sz w:val="24"/>
                <w:szCs w:val="24"/>
              </w:rPr>
              <w:t> </w:t>
            </w:r>
            <w:r w:rsidRPr="00806832">
              <w:rPr>
                <w:spacing w:val="-1"/>
                <w:sz w:val="24"/>
                <w:szCs w:val="24"/>
              </w:rPr>
              <w:t xml:space="preserve">машинописном </w:t>
            </w:r>
            <w:r w:rsidRPr="00806832">
              <w:rPr>
                <w:sz w:val="24"/>
                <w:szCs w:val="24"/>
              </w:rPr>
              <w:t>виде, а также на электронном носителе (или в электронном виде)</w:t>
            </w:r>
            <w:r w:rsidR="00221172">
              <w:rPr>
                <w:sz w:val="24"/>
                <w:szCs w:val="24"/>
              </w:rPr>
              <w:t xml:space="preserve"> </w:t>
            </w:r>
            <w:r w:rsidR="00662F2B">
              <w:rPr>
                <w:spacing w:val="-1"/>
                <w:sz w:val="24"/>
                <w:szCs w:val="24"/>
              </w:rPr>
              <w:t xml:space="preserve">руководителю </w:t>
            </w:r>
            <w:r w:rsidR="004F4BD0">
              <w:rPr>
                <w:spacing w:val="-1"/>
                <w:sz w:val="24"/>
                <w:szCs w:val="24"/>
              </w:rPr>
              <w:t xml:space="preserve">структурного </w:t>
            </w:r>
            <w:r w:rsidR="00662F2B">
              <w:rPr>
                <w:spacing w:val="-1"/>
                <w:sz w:val="24"/>
                <w:szCs w:val="24"/>
              </w:rPr>
              <w:t>подразделения</w:t>
            </w:r>
            <w:r w:rsidR="004F4BD0">
              <w:rPr>
                <w:spacing w:val="-1"/>
                <w:sz w:val="24"/>
                <w:szCs w:val="24"/>
              </w:rPr>
              <w:t xml:space="preserve"> </w:t>
            </w:r>
            <w:r w:rsidR="00662F2B">
              <w:rPr>
                <w:spacing w:val="-1"/>
                <w:sz w:val="24"/>
                <w:szCs w:val="24"/>
              </w:rPr>
              <w:t>(</w:t>
            </w:r>
            <w:r w:rsidR="00221172" w:rsidRPr="00806832">
              <w:rPr>
                <w:spacing w:val="-1"/>
                <w:sz w:val="24"/>
                <w:szCs w:val="24"/>
              </w:rPr>
              <w:t>руководител</w:t>
            </w:r>
            <w:r w:rsidR="00662F2B">
              <w:rPr>
                <w:spacing w:val="-1"/>
                <w:sz w:val="24"/>
                <w:szCs w:val="24"/>
              </w:rPr>
              <w:t>ю</w:t>
            </w:r>
            <w:r w:rsidR="00221172" w:rsidRPr="00806832">
              <w:rPr>
                <w:spacing w:val="-1"/>
                <w:sz w:val="24"/>
                <w:szCs w:val="24"/>
              </w:rPr>
              <w:t>-эксперт</w:t>
            </w:r>
            <w:r w:rsidR="00662F2B">
              <w:rPr>
                <w:spacing w:val="-1"/>
                <w:sz w:val="24"/>
                <w:szCs w:val="24"/>
              </w:rPr>
              <w:t>у)</w:t>
            </w:r>
            <w:r w:rsidR="004F4BD0">
              <w:rPr>
                <w:spacing w:val="-1"/>
                <w:sz w:val="24"/>
                <w:szCs w:val="24"/>
              </w:rPr>
              <w:t xml:space="preserve">, </w:t>
            </w:r>
            <w:r w:rsidR="004F4BD0" w:rsidRPr="00DD786C">
              <w:rPr>
                <w:sz w:val="24"/>
                <w:szCs w:val="24"/>
              </w:rPr>
              <w:t>в котором работает автор</w:t>
            </w:r>
            <w:r w:rsidR="004F4BD0">
              <w:rPr>
                <w:spacing w:val="-1"/>
                <w:sz w:val="24"/>
                <w:szCs w:val="24"/>
              </w:rPr>
              <w:t>,</w:t>
            </w:r>
            <w:r w:rsidR="00221172">
              <w:rPr>
                <w:spacing w:val="-1"/>
                <w:sz w:val="24"/>
                <w:szCs w:val="24"/>
              </w:rPr>
              <w:t xml:space="preserve"> или в экспертную комиссию</w:t>
            </w:r>
            <w:r w:rsidR="00085F82">
              <w:rPr>
                <w:spacing w:val="-1"/>
                <w:sz w:val="24"/>
                <w:szCs w:val="24"/>
              </w:rPr>
              <w:t xml:space="preserve"> по месту работы автора с учетом следующего:</w:t>
            </w:r>
          </w:p>
          <w:p w14:paraId="3006FBB7" w14:textId="323E9AF8" w:rsidR="002C167A" w:rsidRPr="00806832" w:rsidRDefault="00941440" w:rsidP="005E05C6">
            <w:pPr>
              <w:shd w:val="clear" w:color="auto" w:fill="FFFFFF"/>
              <w:spacing w:after="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 w:rsidR="00563075" w:rsidRPr="00806832">
              <w:rPr>
                <w:spacing w:val="-1"/>
                <w:sz w:val="24"/>
                <w:szCs w:val="24"/>
              </w:rPr>
              <w:t>вторы, являющиеся работниками подразделений, входящих в состав обособленных подразделений Центра</w:t>
            </w:r>
            <w:r w:rsidR="00563075">
              <w:rPr>
                <w:spacing w:val="-1"/>
                <w:sz w:val="24"/>
                <w:szCs w:val="24"/>
              </w:rPr>
              <w:t>,</w:t>
            </w:r>
            <w:r w:rsidR="00E67DBF" w:rsidRPr="00806832">
              <w:rPr>
                <w:spacing w:val="-1"/>
                <w:sz w:val="24"/>
                <w:szCs w:val="24"/>
              </w:rPr>
              <w:t xml:space="preserve"> </w:t>
            </w:r>
            <w:r w:rsidR="00563075" w:rsidRPr="00806832">
              <w:rPr>
                <w:spacing w:val="-1"/>
                <w:sz w:val="24"/>
                <w:szCs w:val="24"/>
              </w:rPr>
              <w:t>представляют материалы, подлежащие экспертизе,</w:t>
            </w:r>
            <w:r w:rsidR="00563075">
              <w:rPr>
                <w:spacing w:val="-1"/>
                <w:sz w:val="24"/>
                <w:szCs w:val="24"/>
              </w:rPr>
              <w:t xml:space="preserve"> </w:t>
            </w:r>
            <w:r w:rsidR="00931018">
              <w:rPr>
                <w:spacing w:val="-1"/>
                <w:sz w:val="24"/>
                <w:szCs w:val="24"/>
              </w:rPr>
              <w:t>в</w:t>
            </w:r>
            <w:r w:rsidR="00E67DBF" w:rsidRPr="00806832">
              <w:rPr>
                <w:spacing w:val="-1"/>
                <w:sz w:val="24"/>
                <w:szCs w:val="24"/>
              </w:rPr>
              <w:t xml:space="preserve"> </w:t>
            </w:r>
            <w:r w:rsidR="00931018" w:rsidRPr="00806832">
              <w:rPr>
                <w:spacing w:val="-1"/>
                <w:sz w:val="24"/>
                <w:szCs w:val="24"/>
              </w:rPr>
              <w:t>Экспертн</w:t>
            </w:r>
            <w:r w:rsidR="00931018">
              <w:rPr>
                <w:spacing w:val="-1"/>
                <w:sz w:val="24"/>
                <w:szCs w:val="24"/>
              </w:rPr>
              <w:t>ую</w:t>
            </w:r>
            <w:r w:rsidR="00931018" w:rsidRPr="00806832">
              <w:rPr>
                <w:spacing w:val="-1"/>
                <w:sz w:val="24"/>
                <w:szCs w:val="24"/>
              </w:rPr>
              <w:t xml:space="preserve"> комисси</w:t>
            </w:r>
            <w:r w:rsidR="00931018">
              <w:rPr>
                <w:spacing w:val="-1"/>
                <w:sz w:val="24"/>
                <w:szCs w:val="24"/>
              </w:rPr>
              <w:t>ю</w:t>
            </w:r>
            <w:r w:rsidR="00931018" w:rsidRPr="00806832">
              <w:rPr>
                <w:spacing w:val="-1"/>
                <w:sz w:val="24"/>
                <w:szCs w:val="24"/>
              </w:rPr>
              <w:t xml:space="preserve"> </w:t>
            </w:r>
            <w:r w:rsidR="00E67DBF" w:rsidRPr="00806832">
              <w:rPr>
                <w:spacing w:val="-1"/>
                <w:sz w:val="24"/>
                <w:szCs w:val="24"/>
              </w:rPr>
              <w:t>обособленного подразделения Центра, где работает автор</w:t>
            </w:r>
            <w:r>
              <w:rPr>
                <w:spacing w:val="-1"/>
                <w:sz w:val="24"/>
                <w:szCs w:val="24"/>
              </w:rPr>
              <w:t>;</w:t>
            </w:r>
            <w:r w:rsidRPr="00806832">
              <w:rPr>
                <w:spacing w:val="-1"/>
                <w:sz w:val="24"/>
                <w:szCs w:val="24"/>
              </w:rPr>
              <w:t xml:space="preserve"> </w:t>
            </w:r>
          </w:p>
          <w:p w14:paraId="16F36F07" w14:textId="4567F899" w:rsidR="00164397" w:rsidRPr="00806832" w:rsidRDefault="00941440" w:rsidP="00D11068">
            <w:pPr>
              <w:shd w:val="clear" w:color="auto" w:fill="FFFFFF"/>
              <w:spacing w:after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 w:rsidRPr="00806832">
              <w:rPr>
                <w:spacing w:val="-1"/>
                <w:sz w:val="24"/>
                <w:szCs w:val="24"/>
              </w:rPr>
              <w:t>вторы</w:t>
            </w:r>
            <w:r w:rsidR="00CA6C10" w:rsidRPr="00806832">
              <w:rPr>
                <w:spacing w:val="-1"/>
                <w:sz w:val="24"/>
                <w:szCs w:val="24"/>
              </w:rPr>
              <w:t xml:space="preserve">, являющиеся работниками подразделений, не входящих в состав обособленных подразделений Центра, а также обособленных подразделений, </w:t>
            </w:r>
            <w:r w:rsidR="00DD3509" w:rsidRPr="00806832">
              <w:rPr>
                <w:spacing w:val="-1"/>
                <w:sz w:val="24"/>
                <w:szCs w:val="24"/>
              </w:rPr>
              <w:t xml:space="preserve">перечень которых утвержден приказом </w:t>
            </w:r>
            <w:r w:rsidR="0034421A">
              <w:rPr>
                <w:sz w:val="24"/>
                <w:szCs w:val="24"/>
              </w:rPr>
              <w:t>директора Центра</w:t>
            </w:r>
            <w:r w:rsidR="00DD3509" w:rsidRPr="00806832">
              <w:rPr>
                <w:spacing w:val="-1"/>
                <w:sz w:val="24"/>
                <w:szCs w:val="24"/>
              </w:rPr>
              <w:t>,</w:t>
            </w:r>
            <w:r w:rsidR="00CA6C10" w:rsidRPr="00806832">
              <w:rPr>
                <w:spacing w:val="-1"/>
                <w:sz w:val="24"/>
                <w:szCs w:val="24"/>
              </w:rPr>
              <w:t xml:space="preserve"> представляют материалы</w:t>
            </w:r>
            <w:r w:rsidR="00DD3509" w:rsidRPr="00806832">
              <w:rPr>
                <w:spacing w:val="-1"/>
                <w:sz w:val="24"/>
                <w:szCs w:val="24"/>
              </w:rPr>
              <w:t>, подлежащие экспертизе,</w:t>
            </w:r>
            <w:r w:rsidR="00CA6C10" w:rsidRPr="00806832">
              <w:rPr>
                <w:spacing w:val="-1"/>
                <w:sz w:val="24"/>
                <w:szCs w:val="24"/>
              </w:rPr>
              <w:t xml:space="preserve"> в Центральную экспертную комиссию</w:t>
            </w:r>
            <w:r w:rsidR="00DA36B3" w:rsidRPr="00806832">
              <w:rPr>
                <w:spacing w:val="-1"/>
                <w:sz w:val="24"/>
                <w:szCs w:val="24"/>
              </w:rPr>
              <w:t>.</w:t>
            </w:r>
          </w:p>
        </w:tc>
      </w:tr>
      <w:tr w:rsidR="00806832" w:rsidRPr="00806832" w14:paraId="6C6FCFDB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BAC7572" w14:textId="77777777" w:rsidR="00D01F66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2.2.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222452B" w14:textId="77777777" w:rsidR="00D32C33" w:rsidRPr="00806832" w:rsidRDefault="00D01F66" w:rsidP="005E05C6">
            <w:pPr>
              <w:shd w:val="clear" w:color="auto" w:fill="FFFFFF"/>
              <w:spacing w:after="40"/>
              <w:ind w:left="43"/>
              <w:jc w:val="both"/>
              <w:rPr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>Экспертиза на предмет отсутствия (наличия</w:t>
            </w:r>
            <w:r w:rsidRPr="00806832">
              <w:rPr>
                <w:sz w:val="24"/>
                <w:szCs w:val="24"/>
              </w:rPr>
              <w:t>) в материалах сведений, составляющих государственную, служебную или коммерческую тайну, осуществляется путём сопоставления сведений, содержащихся в представленных материалах</w:t>
            </w:r>
            <w:r w:rsidR="00D32C33" w:rsidRPr="00806832">
              <w:rPr>
                <w:sz w:val="24"/>
                <w:szCs w:val="24"/>
              </w:rPr>
              <w:t>, с</w:t>
            </w:r>
            <w:r w:rsidR="00032EDE" w:rsidRPr="00806832">
              <w:rPr>
                <w:sz w:val="24"/>
                <w:szCs w:val="24"/>
              </w:rPr>
              <w:t>:</w:t>
            </w:r>
          </w:p>
          <w:p w14:paraId="5EFC76EF" w14:textId="74AB00F1" w:rsidR="005B47A2" w:rsidRPr="00806832" w:rsidRDefault="005B47A2" w:rsidP="00AB1C7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Перечнем сведений, составляющих государственную тайну (статья</w:t>
            </w:r>
            <w:r w:rsidRPr="00806832">
              <w:rPr>
                <w:b/>
                <w:sz w:val="24"/>
                <w:szCs w:val="24"/>
              </w:rPr>
              <w:t> </w:t>
            </w:r>
            <w:r w:rsidRPr="00806832">
              <w:rPr>
                <w:sz w:val="24"/>
                <w:szCs w:val="24"/>
              </w:rPr>
              <w:t>5 Закона Российской Федерации от 21.07.1993 № 5485-1 «О государственной тайне»);</w:t>
            </w:r>
          </w:p>
          <w:p w14:paraId="27C469A6" w14:textId="7EB68610" w:rsidR="00D32C33" w:rsidRPr="00806832" w:rsidRDefault="00F14C16" w:rsidP="00AB1C7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</w:t>
            </w:r>
            <w:r w:rsidR="00D32C33" w:rsidRPr="00806832">
              <w:rPr>
                <w:sz w:val="24"/>
                <w:szCs w:val="24"/>
              </w:rPr>
              <w:t>еречнем сведений, отнесенных к государственной тайне, утвержденн</w:t>
            </w:r>
            <w:r w:rsidR="003959C4" w:rsidRPr="00806832">
              <w:rPr>
                <w:sz w:val="24"/>
                <w:szCs w:val="24"/>
              </w:rPr>
              <w:t>ым</w:t>
            </w:r>
            <w:r w:rsidR="00D32C33" w:rsidRPr="00806832">
              <w:rPr>
                <w:sz w:val="24"/>
                <w:szCs w:val="24"/>
              </w:rPr>
              <w:t xml:space="preserve"> Указом Президента Российской Федерации от 30.11.1995 № 1203;</w:t>
            </w:r>
          </w:p>
          <w:p w14:paraId="3515D5DB" w14:textId="7DFBF6F8" w:rsidR="00D32C33" w:rsidRPr="00806832" w:rsidRDefault="00F14C16" w:rsidP="00AB1C7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</w:t>
            </w:r>
            <w:r w:rsidR="00D32C33" w:rsidRPr="00806832">
              <w:rPr>
                <w:sz w:val="24"/>
                <w:szCs w:val="24"/>
              </w:rPr>
              <w:t>еречнем сведений конфиденциального характера, утвержденн</w:t>
            </w:r>
            <w:r w:rsidR="003959C4" w:rsidRPr="00806832">
              <w:rPr>
                <w:sz w:val="24"/>
                <w:szCs w:val="24"/>
              </w:rPr>
              <w:t>ым</w:t>
            </w:r>
            <w:r w:rsidR="00D32C33" w:rsidRPr="00806832">
              <w:rPr>
                <w:sz w:val="24"/>
                <w:szCs w:val="24"/>
              </w:rPr>
              <w:t xml:space="preserve"> Указом Президента Российской Федерации от 06.03.1997 №</w:t>
            </w:r>
            <w:r w:rsidR="003959C4" w:rsidRPr="00806832">
              <w:rPr>
                <w:sz w:val="24"/>
                <w:szCs w:val="24"/>
              </w:rPr>
              <w:t> </w:t>
            </w:r>
            <w:r w:rsidR="00D32C33" w:rsidRPr="00806832">
              <w:rPr>
                <w:sz w:val="24"/>
                <w:szCs w:val="24"/>
              </w:rPr>
              <w:t>188;</w:t>
            </w:r>
          </w:p>
          <w:p w14:paraId="0477A62F" w14:textId="732CD99E" w:rsidR="00AB1C7A" w:rsidRPr="00806832" w:rsidRDefault="004550E9" w:rsidP="003959C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6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действующим п</w:t>
            </w:r>
            <w:r w:rsidR="00AB1C7A" w:rsidRPr="00806832">
              <w:rPr>
                <w:sz w:val="24"/>
                <w:szCs w:val="24"/>
              </w:rPr>
              <w:t>еречнем сведений, подлежащих засекречиванию</w:t>
            </w:r>
            <w:r w:rsidR="003959C4" w:rsidRPr="00806832">
              <w:rPr>
                <w:sz w:val="24"/>
                <w:szCs w:val="24"/>
              </w:rPr>
              <w:t>, Министерства науки и высшего образования Российской Федерации</w:t>
            </w:r>
            <w:r w:rsidR="00AB1C7A" w:rsidRPr="00806832">
              <w:rPr>
                <w:sz w:val="24"/>
                <w:szCs w:val="24"/>
              </w:rPr>
              <w:t>;</w:t>
            </w:r>
          </w:p>
          <w:p w14:paraId="11184DDD" w14:textId="77777777" w:rsidR="00101469" w:rsidRPr="00806832" w:rsidRDefault="00D32C33" w:rsidP="00AB1C7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требованиями, изложенными в технических заданиях, договорах, соглашениях </w:t>
            </w:r>
            <w:r w:rsidRPr="00806832">
              <w:rPr>
                <w:sz w:val="24"/>
                <w:szCs w:val="24"/>
              </w:rPr>
              <w:br/>
              <w:t>о конфиденциальности и т.п. документах.</w:t>
            </w:r>
          </w:p>
        </w:tc>
      </w:tr>
      <w:tr w:rsidR="00806832" w:rsidRPr="00806832" w14:paraId="6F0E45A6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885E3B8" w14:textId="77777777" w:rsidR="002C167A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2.3.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637DD7B1" w14:textId="77777777" w:rsidR="002C167A" w:rsidRPr="00806832" w:rsidRDefault="002C167A" w:rsidP="005E05C6">
            <w:pPr>
              <w:shd w:val="clear" w:color="auto" w:fill="FFFFFF"/>
              <w:spacing w:after="40"/>
              <w:ind w:left="43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При проведении экспертизы следует обращать внимание на необходимость исключения из рассматриваемого материала излишних подробностей о методических, технологических и других ключевых позициях проводимых исследований, опубликование которых может нанести ущерб оборонным или экономическим интересам государства.</w:t>
            </w:r>
          </w:p>
          <w:p w14:paraId="6DC896F0" w14:textId="77777777" w:rsidR="002C167A" w:rsidRPr="00806832" w:rsidRDefault="002C167A" w:rsidP="005E05C6">
            <w:pPr>
              <w:shd w:val="clear" w:color="auto" w:fill="FFFFFF"/>
              <w:spacing w:after="40"/>
              <w:ind w:left="43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Материалы необходимо рассматривать с учетом работ по данной тематике, опубликованных ранее, в том числе в зарубежной печати.</w:t>
            </w:r>
          </w:p>
          <w:p w14:paraId="435355C5" w14:textId="34187E15" w:rsidR="007C2E94" w:rsidRPr="00806832" w:rsidRDefault="002C167A" w:rsidP="004565E4">
            <w:pPr>
              <w:shd w:val="clear" w:color="auto" w:fill="FFFFFF"/>
              <w:spacing w:after="40"/>
              <w:ind w:left="43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При экспертизе тематических сборников следует рассматривать вопрос о возможности опубликования не только каждой статьи в отдельности, но </w:t>
            </w:r>
            <w:r w:rsidR="00927459" w:rsidRPr="00806832">
              <w:rPr>
                <w:sz w:val="24"/>
                <w:szCs w:val="24"/>
              </w:rPr>
              <w:t>сборника в</w:t>
            </w:r>
            <w:r w:rsidR="00A90F69" w:rsidRPr="00806832">
              <w:rPr>
                <w:sz w:val="24"/>
                <w:szCs w:val="24"/>
              </w:rPr>
              <w:t xml:space="preserve"> </w:t>
            </w:r>
            <w:r w:rsidR="008C0CC6" w:rsidRPr="00806832">
              <w:rPr>
                <w:sz w:val="24"/>
                <w:szCs w:val="24"/>
              </w:rPr>
              <w:t>целом.</w:t>
            </w:r>
          </w:p>
        </w:tc>
      </w:tr>
      <w:tr w:rsidR="00806832" w:rsidRPr="00806832" w14:paraId="1F8040BE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192DE67" w14:textId="77777777" w:rsidR="00240A01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2.4.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A6ADAE0" w14:textId="5B1A09B7" w:rsidR="00116A79" w:rsidRPr="00806832" w:rsidRDefault="00116A79" w:rsidP="005E05C6">
            <w:pPr>
              <w:shd w:val="clear" w:color="auto" w:fill="FFFFFF"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 xml:space="preserve">По результатам рассмотрения </w:t>
            </w:r>
            <w:r w:rsidRPr="00806832">
              <w:rPr>
                <w:sz w:val="24"/>
                <w:szCs w:val="24"/>
              </w:rPr>
              <w:t>материалов</w:t>
            </w:r>
            <w:r w:rsidRPr="00806832">
              <w:rPr>
                <w:spacing w:val="-1"/>
                <w:sz w:val="24"/>
                <w:szCs w:val="24"/>
              </w:rPr>
              <w:t xml:space="preserve"> </w:t>
            </w:r>
            <w:r w:rsidR="00B45DDC" w:rsidRPr="00806832">
              <w:rPr>
                <w:spacing w:val="-1"/>
                <w:sz w:val="24"/>
                <w:szCs w:val="24"/>
              </w:rPr>
              <w:t>Экспертной комиссией, Центральной экспертной комисси</w:t>
            </w:r>
            <w:r w:rsidR="004565E4">
              <w:rPr>
                <w:spacing w:val="-1"/>
                <w:sz w:val="24"/>
                <w:szCs w:val="24"/>
              </w:rPr>
              <w:t>е</w:t>
            </w:r>
            <w:r w:rsidR="00B45DDC" w:rsidRPr="00806832">
              <w:rPr>
                <w:spacing w:val="-1"/>
                <w:sz w:val="24"/>
                <w:szCs w:val="24"/>
              </w:rPr>
              <w:t>й или руководителем-экспертом</w:t>
            </w:r>
            <w:r w:rsidR="00B45DDC" w:rsidRPr="00806832">
              <w:rPr>
                <w:sz w:val="24"/>
                <w:szCs w:val="24"/>
              </w:rPr>
              <w:t xml:space="preserve"> </w:t>
            </w:r>
            <w:r w:rsidRPr="00806832">
              <w:rPr>
                <w:spacing w:val="-1"/>
                <w:sz w:val="24"/>
                <w:szCs w:val="24"/>
              </w:rPr>
              <w:t>могут быть приняты следующие решения:</w:t>
            </w:r>
          </w:p>
          <w:p w14:paraId="005BABD4" w14:textId="77777777" w:rsidR="00116A79" w:rsidRPr="00806832" w:rsidRDefault="00116A79" w:rsidP="005E05C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027"/>
              </w:tabs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t xml:space="preserve">материалы </w:t>
            </w:r>
            <w:r w:rsidRPr="00806832">
              <w:rPr>
                <w:spacing w:val="-2"/>
                <w:sz w:val="24"/>
                <w:szCs w:val="24"/>
              </w:rPr>
              <w:t xml:space="preserve">не содержат сведений, </w:t>
            </w:r>
            <w:r w:rsidRPr="00806832">
              <w:rPr>
                <w:sz w:val="24"/>
                <w:szCs w:val="24"/>
              </w:rPr>
              <w:t>составляющих</w:t>
            </w:r>
            <w:r w:rsidRPr="00806832">
              <w:rPr>
                <w:spacing w:val="-2"/>
                <w:sz w:val="24"/>
                <w:szCs w:val="24"/>
              </w:rPr>
              <w:t xml:space="preserve"> государственную тайну, с</w:t>
            </w:r>
            <w:r w:rsidRPr="00806832">
              <w:rPr>
                <w:sz w:val="24"/>
                <w:szCs w:val="24"/>
              </w:rPr>
              <w:t xml:space="preserve">лужебную </w:t>
            </w:r>
            <w:r w:rsidRPr="00806832">
              <w:rPr>
                <w:sz w:val="24"/>
                <w:szCs w:val="24"/>
              </w:rPr>
              <w:lastRenderedPageBreak/>
              <w:t>или коммерческую тайну, препятствующих открытой публикации</w:t>
            </w:r>
            <w:r w:rsidRPr="00806832">
              <w:rPr>
                <w:spacing w:val="-1"/>
                <w:sz w:val="24"/>
                <w:szCs w:val="24"/>
              </w:rPr>
              <w:t>;</w:t>
            </w:r>
          </w:p>
          <w:p w14:paraId="57DB9F6F" w14:textId="77777777" w:rsidR="00240A01" w:rsidRPr="00806832" w:rsidRDefault="00116A79" w:rsidP="005E05C6">
            <w:pPr>
              <w:numPr>
                <w:ilvl w:val="0"/>
                <w:numId w:val="20"/>
              </w:numPr>
              <w:shd w:val="clear" w:color="auto" w:fill="FFFFFF"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pacing w:val="-2"/>
                <w:sz w:val="24"/>
                <w:szCs w:val="24"/>
              </w:rPr>
              <w:t>материалы</w:t>
            </w:r>
            <w:r w:rsidRPr="00806832">
              <w:rPr>
                <w:spacing w:val="-1"/>
                <w:sz w:val="24"/>
                <w:szCs w:val="24"/>
              </w:rPr>
              <w:t xml:space="preserve"> не подлежат открытой публикации</w:t>
            </w:r>
            <w:r w:rsidRPr="00806832">
              <w:rPr>
                <w:sz w:val="24"/>
                <w:szCs w:val="24"/>
              </w:rPr>
              <w:t>.</w:t>
            </w:r>
          </w:p>
        </w:tc>
      </w:tr>
      <w:tr w:rsidR="00806832" w:rsidRPr="00806832" w14:paraId="601F97AA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6406B9A" w14:textId="77777777" w:rsidR="00B12A79" w:rsidRPr="00FC0E67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FC0E67">
              <w:rPr>
                <w:bCs/>
                <w:spacing w:val="-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0F536CA" w14:textId="0ECDF667" w:rsidR="00D85BE2" w:rsidRPr="00FC0E67" w:rsidRDefault="00B12A79" w:rsidP="00A04AA8">
            <w:pPr>
              <w:shd w:val="clear" w:color="auto" w:fill="FFFFFF"/>
              <w:spacing w:after="40"/>
              <w:jc w:val="both"/>
              <w:rPr>
                <w:sz w:val="24"/>
                <w:szCs w:val="24"/>
              </w:rPr>
            </w:pPr>
            <w:r w:rsidRPr="00FC0E67">
              <w:rPr>
                <w:spacing w:val="-1"/>
                <w:sz w:val="24"/>
                <w:szCs w:val="24"/>
              </w:rPr>
              <w:t>Если материал</w:t>
            </w:r>
            <w:r w:rsidR="00760FDB" w:rsidRPr="00FC0E67">
              <w:rPr>
                <w:spacing w:val="-1"/>
                <w:sz w:val="24"/>
                <w:szCs w:val="24"/>
              </w:rPr>
              <w:t>ы</w:t>
            </w:r>
            <w:r w:rsidRPr="00FC0E67">
              <w:rPr>
                <w:spacing w:val="-1"/>
                <w:sz w:val="24"/>
                <w:szCs w:val="24"/>
              </w:rPr>
              <w:t xml:space="preserve"> </w:t>
            </w:r>
            <w:r w:rsidRPr="00FC0E67">
              <w:rPr>
                <w:spacing w:val="-2"/>
                <w:sz w:val="24"/>
                <w:szCs w:val="24"/>
              </w:rPr>
              <w:t xml:space="preserve">не содержат сведений, </w:t>
            </w:r>
            <w:r w:rsidRPr="00FC0E67">
              <w:rPr>
                <w:sz w:val="24"/>
                <w:szCs w:val="24"/>
              </w:rPr>
              <w:t>препятствующих открытой публикации</w:t>
            </w:r>
            <w:r w:rsidR="00FC0E67">
              <w:rPr>
                <w:sz w:val="24"/>
                <w:szCs w:val="24"/>
              </w:rPr>
              <w:t xml:space="preserve">, или предоставлено письменное согласие на публикацию обладателя </w:t>
            </w:r>
            <w:r w:rsidR="00FC0E67" w:rsidRPr="002F5885">
              <w:rPr>
                <w:sz w:val="24"/>
                <w:szCs w:val="24"/>
              </w:rPr>
              <w:t>сведени</w:t>
            </w:r>
            <w:r w:rsidR="00FC0E67">
              <w:rPr>
                <w:sz w:val="24"/>
                <w:szCs w:val="24"/>
              </w:rPr>
              <w:t xml:space="preserve">й </w:t>
            </w:r>
            <w:r w:rsidR="00FC0E67" w:rsidRPr="002F5885">
              <w:rPr>
                <w:sz w:val="24"/>
                <w:szCs w:val="24"/>
              </w:rPr>
              <w:t>ограниченного распространения</w:t>
            </w:r>
            <w:r w:rsidR="00FC0E67">
              <w:rPr>
                <w:sz w:val="24"/>
                <w:szCs w:val="24"/>
              </w:rPr>
              <w:t xml:space="preserve">, </w:t>
            </w:r>
            <w:r w:rsidRPr="00FC0E67">
              <w:rPr>
                <w:sz w:val="24"/>
                <w:szCs w:val="24"/>
              </w:rPr>
              <w:t xml:space="preserve">оформляется </w:t>
            </w:r>
            <w:r w:rsidRPr="00FC0E67">
              <w:rPr>
                <w:i/>
                <w:sz w:val="24"/>
                <w:szCs w:val="24"/>
              </w:rPr>
              <w:t>экспертное заключение</w:t>
            </w:r>
            <w:r w:rsidRPr="00FC0E67">
              <w:rPr>
                <w:sz w:val="24"/>
                <w:szCs w:val="24"/>
              </w:rPr>
              <w:t xml:space="preserve"> в соответствии с </w:t>
            </w:r>
            <w:r w:rsidR="00760FDB" w:rsidRPr="00FC0E67">
              <w:rPr>
                <w:sz w:val="24"/>
                <w:szCs w:val="24"/>
              </w:rPr>
              <w:t>П</w:t>
            </w:r>
            <w:r w:rsidRPr="00FC0E67">
              <w:rPr>
                <w:sz w:val="24"/>
                <w:szCs w:val="24"/>
              </w:rPr>
              <w:t xml:space="preserve">риложением </w:t>
            </w:r>
            <w:r w:rsidR="0031377C" w:rsidRPr="00FC0E67">
              <w:rPr>
                <w:sz w:val="24"/>
                <w:szCs w:val="24"/>
              </w:rPr>
              <w:t>№</w:t>
            </w:r>
            <w:r w:rsidR="00D22279" w:rsidRPr="00FC0E67">
              <w:rPr>
                <w:sz w:val="24"/>
                <w:szCs w:val="24"/>
              </w:rPr>
              <w:t> </w:t>
            </w:r>
            <w:r w:rsidRPr="00FC0E67">
              <w:rPr>
                <w:sz w:val="24"/>
                <w:szCs w:val="24"/>
              </w:rPr>
              <w:t>1 к настоящей Инструкции.</w:t>
            </w:r>
          </w:p>
          <w:p w14:paraId="26B746B0" w14:textId="5E61983E" w:rsidR="003A00CB" w:rsidRPr="00FC0E67" w:rsidRDefault="003A00CB">
            <w:pPr>
              <w:shd w:val="clear" w:color="auto" w:fill="FFFFFF"/>
              <w:spacing w:after="40"/>
              <w:jc w:val="both"/>
              <w:rPr>
                <w:spacing w:val="-1"/>
                <w:sz w:val="24"/>
                <w:szCs w:val="24"/>
              </w:rPr>
            </w:pPr>
            <w:r w:rsidRPr="00FC0E67">
              <w:rPr>
                <w:sz w:val="24"/>
                <w:szCs w:val="24"/>
              </w:rPr>
              <w:t>Если рассмотренные материалы содержат несекретные сведения ограниченного распространения, в заключении оформленном в соответствии с Приложением № 1 к настоящей Инструкции вносится ограничительная пометка «</w:t>
            </w:r>
            <w:r w:rsidRPr="00FC0E67">
              <w:rPr>
                <w:i/>
                <w:sz w:val="24"/>
                <w:szCs w:val="24"/>
              </w:rPr>
              <w:t>содержат информацию ограниченного доступа, и данные материалы не могут быть открыто опубликованы</w:t>
            </w:r>
            <w:r w:rsidRPr="00FC0E67">
              <w:rPr>
                <w:sz w:val="24"/>
                <w:szCs w:val="24"/>
              </w:rPr>
              <w:t xml:space="preserve">» </w:t>
            </w:r>
          </w:p>
        </w:tc>
      </w:tr>
      <w:tr w:rsidR="00806832" w:rsidRPr="00806832" w14:paraId="49F878D4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70A4AC5" w14:textId="77777777" w:rsidR="00B12A79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2.6.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0E344A1" w14:textId="0F141182" w:rsidR="00B12A79" w:rsidRPr="00806832" w:rsidRDefault="00B12A79" w:rsidP="005E05C6">
            <w:pPr>
              <w:shd w:val="clear" w:color="auto" w:fill="FFFFFF"/>
              <w:spacing w:after="40"/>
              <w:ind w:left="43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Если рассмотренные материалы содержат сведения секретного характера, то оформляется </w:t>
            </w:r>
            <w:r w:rsidRPr="00806832">
              <w:rPr>
                <w:i/>
                <w:sz w:val="24"/>
                <w:szCs w:val="24"/>
              </w:rPr>
              <w:t>экспертное заключение</w:t>
            </w:r>
            <w:r w:rsidRPr="00806832">
              <w:rPr>
                <w:sz w:val="24"/>
                <w:szCs w:val="24"/>
              </w:rPr>
              <w:t xml:space="preserve">, запрещающее их открытое опубликование, в соответствии с </w:t>
            </w:r>
            <w:r w:rsidR="001F4755">
              <w:rPr>
                <w:sz w:val="24"/>
                <w:szCs w:val="24"/>
              </w:rPr>
              <w:t>П</w:t>
            </w:r>
            <w:r w:rsidRPr="00806832">
              <w:rPr>
                <w:sz w:val="24"/>
                <w:szCs w:val="24"/>
              </w:rPr>
              <w:t xml:space="preserve">риложением </w:t>
            </w:r>
            <w:r w:rsidR="0031377C" w:rsidRPr="00806832">
              <w:rPr>
                <w:sz w:val="24"/>
                <w:szCs w:val="24"/>
              </w:rPr>
              <w:t>№</w:t>
            </w:r>
            <w:r w:rsidR="00B02EB1" w:rsidRPr="00806832">
              <w:rPr>
                <w:sz w:val="24"/>
                <w:szCs w:val="24"/>
              </w:rPr>
              <w:t> </w:t>
            </w:r>
            <w:r w:rsidRPr="00806832">
              <w:rPr>
                <w:sz w:val="24"/>
                <w:szCs w:val="24"/>
              </w:rPr>
              <w:t>2 к настоящей Инструкции.</w:t>
            </w:r>
          </w:p>
          <w:p w14:paraId="49CC9EE4" w14:textId="3D310E24" w:rsidR="00B12A79" w:rsidRPr="00806832" w:rsidRDefault="00B12A79" w:rsidP="005E05C6">
            <w:pPr>
              <w:shd w:val="clear" w:color="auto" w:fill="FFFFFF"/>
              <w:spacing w:after="40"/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Упомянутые материалы подлежат засекречиванию в установленном порядке, о чем сообщается (должностному лицу) работнику Центра, представившему их на экспертизу.</w:t>
            </w:r>
          </w:p>
        </w:tc>
      </w:tr>
      <w:tr w:rsidR="00806832" w:rsidRPr="00806832" w14:paraId="39A51F43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5C403B59" w14:textId="77777777" w:rsidR="001D6065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2.7.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39292BA" w14:textId="53B143AD" w:rsidR="002F5B9A" w:rsidRPr="00806832" w:rsidRDefault="00FF401C" w:rsidP="001A305D">
            <w:pPr>
              <w:jc w:val="both"/>
              <w:rPr>
                <w:sz w:val="24"/>
                <w:szCs w:val="24"/>
              </w:rPr>
            </w:pPr>
            <w:r w:rsidRPr="00EF3798">
              <w:rPr>
                <w:sz w:val="24"/>
                <w:szCs w:val="24"/>
              </w:rPr>
              <w:t>В случае вывоза материалов, подготовленных для открытого опубликования, за границу</w:t>
            </w:r>
            <w:r w:rsidRPr="00806832">
              <w:rPr>
                <w:sz w:val="24"/>
                <w:szCs w:val="24"/>
              </w:rPr>
              <w:t xml:space="preserve"> (постер-доклады, образцы, приборы, экспонаты научной деятельности и т.п.) для прохождения таможенного контроля оформляется </w:t>
            </w:r>
            <w:r w:rsidRPr="00806832">
              <w:rPr>
                <w:i/>
                <w:sz w:val="24"/>
                <w:szCs w:val="24"/>
              </w:rPr>
              <w:t>разрешение на вывоз материалов за границу</w:t>
            </w:r>
            <w:r w:rsidRPr="00806832">
              <w:rPr>
                <w:sz w:val="24"/>
                <w:szCs w:val="24"/>
              </w:rPr>
              <w:t xml:space="preserve"> (далее </w:t>
            </w:r>
            <w:r w:rsidRPr="00806832">
              <w:rPr>
                <w:sz w:val="24"/>
                <w:szCs w:val="24"/>
              </w:rPr>
              <w:sym w:font="Symbol" w:char="F02D"/>
            </w:r>
            <w:r w:rsidRPr="00806832">
              <w:rPr>
                <w:sz w:val="24"/>
                <w:szCs w:val="24"/>
              </w:rPr>
              <w:t xml:space="preserve"> </w:t>
            </w:r>
            <w:r w:rsidRPr="00806832">
              <w:rPr>
                <w:i/>
                <w:sz w:val="24"/>
                <w:szCs w:val="24"/>
              </w:rPr>
              <w:t>разрешение на вывоз</w:t>
            </w:r>
            <w:r w:rsidRPr="00806832">
              <w:rPr>
                <w:sz w:val="24"/>
                <w:szCs w:val="24"/>
              </w:rPr>
              <w:t xml:space="preserve">) в соответствии с </w:t>
            </w:r>
            <w:r w:rsidR="001F4755">
              <w:rPr>
                <w:sz w:val="24"/>
                <w:szCs w:val="24"/>
              </w:rPr>
              <w:t>П</w:t>
            </w:r>
            <w:r w:rsidRPr="00806832">
              <w:rPr>
                <w:iCs/>
                <w:sz w:val="24"/>
                <w:szCs w:val="24"/>
              </w:rPr>
              <w:t xml:space="preserve">риложением № 3 </w:t>
            </w:r>
            <w:r w:rsidRPr="00806832">
              <w:rPr>
                <w:sz w:val="24"/>
                <w:szCs w:val="24"/>
              </w:rPr>
              <w:t>к настоящей Инструкции.</w:t>
            </w:r>
            <w:r w:rsidR="002F5B9A" w:rsidRPr="00806832">
              <w:rPr>
                <w:sz w:val="24"/>
                <w:szCs w:val="24"/>
              </w:rPr>
              <w:t xml:space="preserve"> </w:t>
            </w:r>
          </w:p>
          <w:p w14:paraId="2731B979" w14:textId="0B2A6937" w:rsidR="001D6065" w:rsidRPr="00806832" w:rsidRDefault="002F5B9A" w:rsidP="001A305D">
            <w:pPr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Разрешение на вывоз подписывает председатель (заместитель председателя) Экспертной комиссии или руководитель-эксперт, проводившие экспертизу на </w:t>
            </w:r>
            <w:r w:rsidR="00331AD5" w:rsidRPr="00806832">
              <w:rPr>
                <w:sz w:val="24"/>
                <w:szCs w:val="24"/>
              </w:rPr>
              <w:t>наличие в вывозимых материалах сведений, составляющих государственную тайну, сведений, подлежащих засекречиванию, сведений конфиденциального характера, а также сведений, подпадающих под действие списков (перечней) контролируемых товаров и технологий, утвержденных постановлениями Правительства Российской Федерации.</w:t>
            </w:r>
          </w:p>
        </w:tc>
      </w:tr>
      <w:tr w:rsidR="001D6065" w:rsidRPr="00806832" w14:paraId="374E5CE7" w14:textId="77777777" w:rsidTr="00994884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EAD320C" w14:textId="77777777" w:rsidR="001D6065" w:rsidRPr="00806832" w:rsidRDefault="000F64C9" w:rsidP="005E05C6">
            <w:pPr>
              <w:spacing w:after="40"/>
              <w:jc w:val="both"/>
              <w:rPr>
                <w:bCs/>
                <w:spacing w:val="-2"/>
                <w:sz w:val="24"/>
                <w:szCs w:val="24"/>
              </w:rPr>
            </w:pPr>
            <w:r w:rsidRPr="00806832">
              <w:rPr>
                <w:bCs/>
                <w:spacing w:val="-2"/>
                <w:sz w:val="24"/>
                <w:szCs w:val="24"/>
              </w:rPr>
              <w:t>2.8.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565AEA2" w14:textId="561B031F" w:rsidR="00A93418" w:rsidRPr="00806832" w:rsidRDefault="009A3591" w:rsidP="005E05C6">
            <w:pPr>
              <w:widowControl/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В случае, если м</w:t>
            </w:r>
            <w:r w:rsidR="003861FB" w:rsidRPr="00806832">
              <w:rPr>
                <w:sz w:val="24"/>
                <w:szCs w:val="24"/>
              </w:rPr>
              <w:t>атериалы</w:t>
            </w:r>
            <w:r w:rsidR="004F5D77">
              <w:rPr>
                <w:sz w:val="24"/>
                <w:szCs w:val="24"/>
              </w:rPr>
              <w:t>,</w:t>
            </w:r>
            <w:r w:rsidRPr="00806832">
              <w:rPr>
                <w:sz w:val="24"/>
                <w:szCs w:val="24"/>
              </w:rPr>
              <w:t xml:space="preserve"> </w:t>
            </w:r>
            <w:r w:rsidR="003861FB" w:rsidRPr="00806832">
              <w:rPr>
                <w:sz w:val="24"/>
                <w:szCs w:val="24"/>
              </w:rPr>
              <w:t>подготовленные к открытому опубликованию</w:t>
            </w:r>
            <w:r w:rsidRPr="00806832">
              <w:rPr>
                <w:sz w:val="24"/>
                <w:szCs w:val="24"/>
              </w:rPr>
              <w:t xml:space="preserve">, </w:t>
            </w:r>
            <w:r w:rsidRPr="00806832">
              <w:rPr>
                <w:spacing w:val="-2"/>
                <w:sz w:val="24"/>
                <w:szCs w:val="24"/>
              </w:rPr>
              <w:t xml:space="preserve">не содержат сведений, </w:t>
            </w:r>
            <w:r w:rsidRPr="00806832">
              <w:rPr>
                <w:sz w:val="24"/>
                <w:szCs w:val="24"/>
              </w:rPr>
              <w:t>составляющих</w:t>
            </w:r>
            <w:r w:rsidRPr="00806832">
              <w:rPr>
                <w:spacing w:val="-2"/>
                <w:sz w:val="24"/>
                <w:szCs w:val="24"/>
              </w:rPr>
              <w:t xml:space="preserve"> государственную тайну, с</w:t>
            </w:r>
            <w:r w:rsidRPr="00806832">
              <w:rPr>
                <w:sz w:val="24"/>
                <w:szCs w:val="24"/>
              </w:rPr>
              <w:t>лужебную или коммерческую тайну, препятствующих открытой публикации, но обладают</w:t>
            </w:r>
            <w:r w:rsidR="003861FB" w:rsidRPr="00806832">
              <w:rPr>
                <w:sz w:val="24"/>
                <w:szCs w:val="24"/>
              </w:rPr>
              <w:t xml:space="preserve"> признаками контролируемых технологий</w:t>
            </w:r>
            <w:r w:rsidRPr="00806832">
              <w:rPr>
                <w:sz w:val="24"/>
                <w:szCs w:val="24"/>
              </w:rPr>
              <w:t xml:space="preserve">, они </w:t>
            </w:r>
            <w:r w:rsidR="003861FB" w:rsidRPr="00806832">
              <w:rPr>
                <w:sz w:val="24"/>
                <w:szCs w:val="24"/>
              </w:rPr>
              <w:t>проходят этап экспертизы экспортного контроля</w:t>
            </w:r>
            <w:r w:rsidRPr="00806832">
              <w:rPr>
                <w:sz w:val="24"/>
                <w:szCs w:val="24"/>
              </w:rPr>
              <w:t xml:space="preserve">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</w:t>
            </w:r>
            <w:r w:rsidR="004565E4">
              <w:rPr>
                <w:sz w:val="24"/>
                <w:szCs w:val="24"/>
              </w:rPr>
              <w:t>;</w:t>
            </w:r>
            <w:r w:rsidR="006C459B" w:rsidRPr="00806832">
              <w:rPr>
                <w:sz w:val="24"/>
                <w:szCs w:val="24"/>
              </w:rPr>
              <w:t xml:space="preserve"> при этом </w:t>
            </w:r>
            <w:r w:rsidR="004130C9" w:rsidRPr="00806832">
              <w:rPr>
                <w:sz w:val="24"/>
                <w:szCs w:val="24"/>
              </w:rPr>
              <w:t xml:space="preserve">может быть оформлено </w:t>
            </w:r>
            <w:r w:rsidR="006C459B" w:rsidRPr="00806832">
              <w:rPr>
                <w:i/>
                <w:sz w:val="24"/>
                <w:szCs w:val="24"/>
              </w:rPr>
              <w:t>объединённое</w:t>
            </w:r>
            <w:r w:rsidR="006C459B" w:rsidRPr="00806832">
              <w:rPr>
                <w:sz w:val="24"/>
                <w:szCs w:val="24"/>
              </w:rPr>
              <w:t xml:space="preserve"> </w:t>
            </w:r>
            <w:r w:rsidR="006C459B" w:rsidRPr="00806832">
              <w:rPr>
                <w:i/>
                <w:sz w:val="24"/>
                <w:szCs w:val="24"/>
              </w:rPr>
              <w:t>экспертное заключение</w:t>
            </w:r>
            <w:r w:rsidR="006C459B" w:rsidRPr="00806832">
              <w:rPr>
                <w:sz w:val="24"/>
                <w:szCs w:val="24"/>
              </w:rPr>
              <w:t xml:space="preserve"> в соответствии с </w:t>
            </w:r>
            <w:r w:rsidR="004130C9">
              <w:rPr>
                <w:sz w:val="24"/>
                <w:szCs w:val="24"/>
              </w:rPr>
              <w:t>П</w:t>
            </w:r>
            <w:r w:rsidR="006C459B" w:rsidRPr="00806832">
              <w:rPr>
                <w:sz w:val="24"/>
                <w:szCs w:val="24"/>
              </w:rPr>
              <w:t>риложением №</w:t>
            </w:r>
            <w:r w:rsidR="00A03730" w:rsidRPr="00806832">
              <w:rPr>
                <w:sz w:val="24"/>
                <w:szCs w:val="24"/>
              </w:rPr>
              <w:t> </w:t>
            </w:r>
            <w:r w:rsidR="006C459B" w:rsidRPr="00806832">
              <w:rPr>
                <w:sz w:val="24"/>
                <w:szCs w:val="24"/>
              </w:rPr>
              <w:t>4 к настоящей Инструкции</w:t>
            </w:r>
            <w:r w:rsidR="003E045B" w:rsidRPr="00806832">
              <w:rPr>
                <w:sz w:val="24"/>
                <w:szCs w:val="24"/>
              </w:rPr>
              <w:t>.</w:t>
            </w:r>
          </w:p>
          <w:p w14:paraId="48E94023" w14:textId="78845D22" w:rsidR="003E045B" w:rsidRPr="00806832" w:rsidRDefault="00D10930" w:rsidP="004565E4">
            <w:pPr>
              <w:widowControl/>
              <w:autoSpaceDE/>
              <w:autoSpaceDN/>
              <w:adjustRightInd/>
              <w:spacing w:after="4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Экспертизу экспортного контроля проходят </w:t>
            </w:r>
            <w:r w:rsidR="00BF1E86" w:rsidRPr="00806832">
              <w:rPr>
                <w:sz w:val="24"/>
                <w:szCs w:val="24"/>
              </w:rPr>
              <w:t xml:space="preserve">также не содержащие сведений, препятствующих открытой публикации, </w:t>
            </w:r>
            <w:r w:rsidRPr="00806832">
              <w:rPr>
                <w:sz w:val="24"/>
                <w:szCs w:val="24"/>
              </w:rPr>
              <w:t>материалы, предназначенные для оглашения на международных конференциях, семинарах, представления на международных выставках</w:t>
            </w:r>
            <w:r w:rsidR="00BF1E86" w:rsidRPr="00806832">
              <w:rPr>
                <w:sz w:val="24"/>
                <w:szCs w:val="24"/>
              </w:rPr>
              <w:t xml:space="preserve"> и т.п.</w:t>
            </w:r>
            <w:r w:rsidRPr="00806832">
              <w:rPr>
                <w:sz w:val="24"/>
                <w:szCs w:val="24"/>
              </w:rPr>
              <w:t>, а также направляемые в печать в зарубежные издания</w:t>
            </w:r>
            <w:r w:rsidR="00A03730" w:rsidRPr="00806832">
              <w:rPr>
                <w:sz w:val="24"/>
                <w:szCs w:val="24"/>
              </w:rPr>
              <w:t>,</w:t>
            </w:r>
            <w:r w:rsidR="006C459B" w:rsidRPr="00806832">
              <w:rPr>
                <w:sz w:val="24"/>
                <w:szCs w:val="24"/>
              </w:rPr>
              <w:t xml:space="preserve"> </w:t>
            </w:r>
            <w:r w:rsidR="00851994" w:rsidRPr="00806832">
              <w:rPr>
                <w:sz w:val="24"/>
                <w:szCs w:val="24"/>
              </w:rPr>
              <w:t>в соответствии с «Инструкцией 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технологий»</w:t>
            </w:r>
            <w:r w:rsidR="00BF1E86" w:rsidRPr="00806832">
              <w:rPr>
                <w:sz w:val="24"/>
                <w:szCs w:val="24"/>
              </w:rPr>
              <w:t>.</w:t>
            </w:r>
          </w:p>
        </w:tc>
      </w:tr>
    </w:tbl>
    <w:p w14:paraId="544EC9C2" w14:textId="77777777" w:rsidR="00BB7048" w:rsidRPr="00806832" w:rsidRDefault="00BB7048" w:rsidP="008F2D2D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D9EE806" w14:textId="77777777" w:rsidR="00F76FB0" w:rsidRPr="00806832" w:rsidRDefault="00F76FB0" w:rsidP="008F2D2D">
      <w:pPr>
        <w:shd w:val="clear" w:color="auto" w:fill="FFFFFF"/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 xml:space="preserve">3. Оформление, учет и хранение </w:t>
      </w:r>
      <w:r w:rsidR="00742EE0" w:rsidRPr="00806832">
        <w:rPr>
          <w:b/>
          <w:bCs/>
          <w:sz w:val="24"/>
          <w:szCs w:val="24"/>
        </w:rPr>
        <w:t>экспертных заключений о возможности опубликования</w:t>
      </w:r>
      <w:r w:rsidR="006811A8" w:rsidRPr="00806832">
        <w:rPr>
          <w:b/>
          <w:bCs/>
          <w:sz w:val="24"/>
          <w:szCs w:val="24"/>
        </w:rPr>
        <w:t>, разрешений на вывоз материалов за границу</w:t>
      </w:r>
    </w:p>
    <w:p w14:paraId="04381223" w14:textId="77777777" w:rsidR="008F2D2D" w:rsidRPr="00806832" w:rsidRDefault="008F2D2D" w:rsidP="008F2D2D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9071"/>
      </w:tblGrid>
      <w:tr w:rsidR="00806832" w:rsidRPr="00806832" w14:paraId="23736B01" w14:textId="77777777" w:rsidTr="00114E1A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61C882D" w14:textId="77777777" w:rsidR="00290049" w:rsidRPr="00806832" w:rsidRDefault="00290049" w:rsidP="005E05C6">
            <w:pPr>
              <w:spacing w:after="40"/>
              <w:rPr>
                <w:bCs/>
                <w:sz w:val="26"/>
                <w:szCs w:val="24"/>
              </w:rPr>
            </w:pPr>
            <w:r w:rsidRPr="00806832">
              <w:rPr>
                <w:bCs/>
                <w:sz w:val="26"/>
                <w:szCs w:val="24"/>
              </w:rPr>
              <w:t>3.1.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FA120C8" w14:textId="77777777" w:rsidR="00290049" w:rsidRPr="00806832" w:rsidRDefault="00290049" w:rsidP="005E05C6">
            <w:pPr>
              <w:shd w:val="clear" w:color="auto" w:fill="FFFFFF"/>
              <w:tabs>
                <w:tab w:val="left" w:pos="1205"/>
              </w:tabs>
              <w:spacing w:after="40"/>
              <w:jc w:val="both"/>
              <w:rPr>
                <w:bCs/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>Экспертные заключения</w:t>
            </w:r>
            <w:r w:rsidRPr="00806832">
              <w:rPr>
                <w:sz w:val="24"/>
                <w:szCs w:val="24"/>
              </w:rPr>
              <w:t xml:space="preserve"> </w:t>
            </w:r>
            <w:r w:rsidRPr="00806832">
              <w:rPr>
                <w:spacing w:val="-1"/>
                <w:sz w:val="24"/>
                <w:szCs w:val="24"/>
              </w:rPr>
              <w:t xml:space="preserve">и </w:t>
            </w:r>
            <w:r w:rsidRPr="00806832">
              <w:rPr>
                <w:i/>
                <w:spacing w:val="-1"/>
                <w:sz w:val="24"/>
                <w:szCs w:val="24"/>
              </w:rPr>
              <w:t>разрешения на вывоз</w:t>
            </w:r>
            <w:r w:rsidRPr="00806832">
              <w:rPr>
                <w:spacing w:val="-1"/>
                <w:sz w:val="24"/>
                <w:szCs w:val="24"/>
              </w:rPr>
              <w:t xml:space="preserve"> </w:t>
            </w:r>
            <w:r w:rsidR="00291199" w:rsidRPr="00806832">
              <w:rPr>
                <w:spacing w:val="-1"/>
                <w:sz w:val="24"/>
                <w:szCs w:val="24"/>
              </w:rPr>
              <w:t xml:space="preserve">представляются на </w:t>
            </w:r>
            <w:r w:rsidRPr="00806832">
              <w:rPr>
                <w:sz w:val="24"/>
                <w:szCs w:val="24"/>
              </w:rPr>
              <w:t>утвержд</w:t>
            </w:r>
            <w:r w:rsidR="00291199" w:rsidRPr="00806832">
              <w:rPr>
                <w:sz w:val="24"/>
                <w:szCs w:val="24"/>
              </w:rPr>
              <w:t>ение</w:t>
            </w:r>
            <w:r w:rsidRPr="00806832">
              <w:rPr>
                <w:sz w:val="24"/>
                <w:szCs w:val="24"/>
              </w:rPr>
              <w:t xml:space="preserve"> директор</w:t>
            </w:r>
            <w:r w:rsidR="00291199" w:rsidRPr="00806832">
              <w:rPr>
                <w:sz w:val="24"/>
                <w:szCs w:val="24"/>
              </w:rPr>
              <w:t>у</w:t>
            </w:r>
            <w:r w:rsidRPr="00806832">
              <w:rPr>
                <w:sz w:val="24"/>
                <w:szCs w:val="24"/>
              </w:rPr>
              <w:t xml:space="preserve"> Центра или должностн</w:t>
            </w:r>
            <w:r w:rsidR="00291199" w:rsidRPr="00806832">
              <w:rPr>
                <w:sz w:val="24"/>
                <w:szCs w:val="24"/>
              </w:rPr>
              <w:t>ому</w:t>
            </w:r>
            <w:r w:rsidRPr="00806832">
              <w:rPr>
                <w:sz w:val="24"/>
                <w:szCs w:val="24"/>
              </w:rPr>
              <w:t xml:space="preserve"> лиц</w:t>
            </w:r>
            <w:r w:rsidR="00291199" w:rsidRPr="00806832">
              <w:rPr>
                <w:sz w:val="24"/>
                <w:szCs w:val="24"/>
              </w:rPr>
              <w:t>у</w:t>
            </w:r>
            <w:r w:rsidRPr="00806832">
              <w:rPr>
                <w:sz w:val="24"/>
                <w:szCs w:val="24"/>
              </w:rPr>
              <w:t>, уполномоченн</w:t>
            </w:r>
            <w:r w:rsidR="00291199" w:rsidRPr="00806832">
              <w:rPr>
                <w:sz w:val="24"/>
                <w:szCs w:val="24"/>
              </w:rPr>
              <w:t>ому</w:t>
            </w:r>
            <w:r w:rsidRPr="00806832">
              <w:rPr>
                <w:sz w:val="24"/>
                <w:szCs w:val="24"/>
              </w:rPr>
              <w:t xml:space="preserve"> директором Центра.</w:t>
            </w:r>
          </w:p>
        </w:tc>
      </w:tr>
      <w:tr w:rsidR="00806832" w:rsidRPr="00806832" w14:paraId="6531C07B" w14:textId="77777777" w:rsidTr="00114E1A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DDCD0BE" w14:textId="77777777" w:rsidR="00290049" w:rsidRPr="00806832" w:rsidRDefault="00290049" w:rsidP="005E05C6">
            <w:pPr>
              <w:spacing w:after="40"/>
              <w:rPr>
                <w:bCs/>
                <w:sz w:val="26"/>
                <w:szCs w:val="24"/>
              </w:rPr>
            </w:pPr>
            <w:r w:rsidRPr="00806832">
              <w:rPr>
                <w:bCs/>
                <w:sz w:val="26"/>
                <w:szCs w:val="24"/>
              </w:rPr>
              <w:t>3.2.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B40D886" w14:textId="77777777" w:rsidR="003904F3" w:rsidRPr="00806832" w:rsidRDefault="007D765D" w:rsidP="005E05C6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 xml:space="preserve">Экспертные заключения </w:t>
            </w:r>
            <w:r w:rsidR="003904F3" w:rsidRPr="00806832">
              <w:rPr>
                <w:sz w:val="24"/>
                <w:szCs w:val="24"/>
              </w:rPr>
              <w:t>и</w:t>
            </w:r>
            <w:r w:rsidR="003904F3" w:rsidRPr="00806832">
              <w:rPr>
                <w:i/>
                <w:sz w:val="24"/>
                <w:szCs w:val="24"/>
              </w:rPr>
              <w:t xml:space="preserve"> разрешения на вывоз</w:t>
            </w:r>
            <w:r w:rsidR="003904F3" w:rsidRPr="00806832">
              <w:rPr>
                <w:sz w:val="24"/>
                <w:szCs w:val="24"/>
              </w:rPr>
              <w:t xml:space="preserve"> </w:t>
            </w:r>
            <w:r w:rsidR="003904F3" w:rsidRPr="00806832">
              <w:rPr>
                <w:spacing w:val="-1"/>
                <w:sz w:val="24"/>
                <w:szCs w:val="24"/>
              </w:rPr>
              <w:t>оформля</w:t>
            </w:r>
            <w:r w:rsidR="002F001D" w:rsidRPr="00806832">
              <w:rPr>
                <w:spacing w:val="-1"/>
                <w:sz w:val="24"/>
                <w:szCs w:val="24"/>
              </w:rPr>
              <w:t>ю</w:t>
            </w:r>
            <w:r w:rsidR="003904F3" w:rsidRPr="00806832">
              <w:rPr>
                <w:spacing w:val="-1"/>
                <w:sz w:val="24"/>
                <w:szCs w:val="24"/>
              </w:rPr>
              <w:t>тся</w:t>
            </w:r>
            <w:r w:rsidRPr="00806832">
              <w:rPr>
                <w:spacing w:val="-1"/>
                <w:sz w:val="24"/>
                <w:szCs w:val="24"/>
              </w:rPr>
              <w:t xml:space="preserve"> в</w:t>
            </w:r>
            <w:r w:rsidR="003904F3" w:rsidRPr="00806832">
              <w:rPr>
                <w:spacing w:val="-1"/>
                <w:sz w:val="24"/>
                <w:szCs w:val="24"/>
              </w:rPr>
              <w:t xml:space="preserve"> необходимом количестве экземпляров для представления по месту требования. </w:t>
            </w:r>
          </w:p>
          <w:p w14:paraId="41BF5BCE" w14:textId="4E947606" w:rsidR="0044788B" w:rsidRPr="00806832" w:rsidRDefault="003904F3" w:rsidP="004565E4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pacing w:val="-1"/>
                <w:sz w:val="24"/>
                <w:szCs w:val="24"/>
              </w:rPr>
              <w:lastRenderedPageBreak/>
              <w:t>Один экземпляр материалов, прошедших экспертизу</w:t>
            </w:r>
            <w:r w:rsidR="0044788B" w:rsidRPr="00806832">
              <w:rPr>
                <w:rStyle w:val="a4"/>
                <w:spacing w:val="-1"/>
                <w:sz w:val="24"/>
                <w:szCs w:val="24"/>
              </w:rPr>
              <w:footnoteReference w:id="1"/>
            </w:r>
            <w:r w:rsidR="0044788B" w:rsidRPr="00806832">
              <w:rPr>
                <w:spacing w:val="-1"/>
                <w:sz w:val="24"/>
                <w:szCs w:val="24"/>
              </w:rPr>
              <w:t>,</w:t>
            </w:r>
            <w:r w:rsidRPr="00806832">
              <w:rPr>
                <w:spacing w:val="-1"/>
                <w:sz w:val="24"/>
                <w:szCs w:val="24"/>
              </w:rPr>
              <w:t xml:space="preserve"> вместе с </w:t>
            </w:r>
            <w:r w:rsidRPr="00806832">
              <w:rPr>
                <w:i/>
                <w:spacing w:val="-1"/>
                <w:sz w:val="24"/>
                <w:szCs w:val="24"/>
              </w:rPr>
              <w:t>экспертным заключением</w:t>
            </w:r>
            <w:r w:rsidR="004565E4">
              <w:rPr>
                <w:spacing w:val="-1"/>
                <w:sz w:val="24"/>
                <w:szCs w:val="24"/>
              </w:rPr>
              <w:t xml:space="preserve"> </w:t>
            </w:r>
            <w:r w:rsidRPr="00806832">
              <w:rPr>
                <w:spacing w:val="-1"/>
                <w:sz w:val="24"/>
                <w:szCs w:val="24"/>
              </w:rPr>
              <w:t xml:space="preserve">и </w:t>
            </w:r>
            <w:r w:rsidRPr="00806832">
              <w:rPr>
                <w:i/>
                <w:spacing w:val="-1"/>
                <w:sz w:val="24"/>
                <w:szCs w:val="24"/>
              </w:rPr>
              <w:t>разрешением на вывоз</w:t>
            </w:r>
            <w:r w:rsidRPr="00806832">
              <w:rPr>
                <w:spacing w:val="-1"/>
                <w:sz w:val="24"/>
                <w:szCs w:val="24"/>
              </w:rPr>
              <w:t xml:space="preserve"> передаётся на хранение в Экспертную комиссию (Центральную экспертную комиссию) </w:t>
            </w:r>
            <w:r w:rsidRPr="002C3F90">
              <w:rPr>
                <w:spacing w:val="-1"/>
                <w:sz w:val="24"/>
                <w:szCs w:val="24"/>
              </w:rPr>
              <w:t xml:space="preserve">сроком не менее </w:t>
            </w:r>
            <w:r w:rsidR="007D765D" w:rsidRPr="002C3F90">
              <w:rPr>
                <w:sz w:val="24"/>
                <w:szCs w:val="24"/>
              </w:rPr>
              <w:t>пяти лет</w:t>
            </w:r>
            <w:r w:rsidRPr="00806832">
              <w:rPr>
                <w:sz w:val="24"/>
                <w:szCs w:val="24"/>
              </w:rPr>
              <w:t xml:space="preserve"> после открытого опубликования материалов</w:t>
            </w:r>
            <w:r w:rsidR="007D765D" w:rsidRPr="00806832">
              <w:rPr>
                <w:sz w:val="24"/>
                <w:szCs w:val="24"/>
              </w:rPr>
              <w:t>.</w:t>
            </w:r>
          </w:p>
        </w:tc>
      </w:tr>
      <w:tr w:rsidR="00806832" w:rsidRPr="00806832" w14:paraId="4D1E2A83" w14:textId="77777777" w:rsidTr="00114E1A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0B215EF" w14:textId="77777777" w:rsidR="00290049" w:rsidRPr="00806832" w:rsidRDefault="00290049" w:rsidP="005E05C6">
            <w:pPr>
              <w:spacing w:after="40"/>
              <w:rPr>
                <w:bCs/>
                <w:sz w:val="26"/>
                <w:szCs w:val="24"/>
              </w:rPr>
            </w:pPr>
            <w:r w:rsidRPr="00806832">
              <w:rPr>
                <w:bCs/>
                <w:sz w:val="26"/>
                <w:szCs w:val="24"/>
              </w:rPr>
              <w:lastRenderedPageBreak/>
              <w:t>3.3.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B005735" w14:textId="77777777" w:rsidR="0073096E" w:rsidRPr="00806832" w:rsidRDefault="007D765D" w:rsidP="005E05C6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>Разрешение на вывоз</w:t>
            </w:r>
            <w:r w:rsidRPr="00806832">
              <w:rPr>
                <w:sz w:val="24"/>
                <w:szCs w:val="24"/>
              </w:rPr>
              <w:t xml:space="preserve"> составляется в двух экземплярах. </w:t>
            </w:r>
          </w:p>
          <w:p w14:paraId="271E3684" w14:textId="77777777" w:rsidR="00290049" w:rsidRPr="00806832" w:rsidRDefault="007D765D" w:rsidP="005E05C6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z w:val="26"/>
                <w:szCs w:val="26"/>
              </w:rPr>
            </w:pPr>
            <w:r w:rsidRPr="00806832">
              <w:rPr>
                <w:sz w:val="24"/>
                <w:szCs w:val="24"/>
              </w:rPr>
              <w:t>Один экземпляр разрешения</w:t>
            </w:r>
            <w:r w:rsidR="0031377C" w:rsidRPr="00806832">
              <w:rPr>
                <w:sz w:val="24"/>
                <w:szCs w:val="24"/>
              </w:rPr>
              <w:t xml:space="preserve"> на вывоз</w:t>
            </w:r>
            <w:r w:rsidRPr="00806832">
              <w:rPr>
                <w:sz w:val="24"/>
                <w:szCs w:val="24"/>
              </w:rPr>
              <w:t xml:space="preserve"> подлежит сдаче таможенным органам при пересечении границы Р</w:t>
            </w:r>
            <w:r w:rsidR="0031377C" w:rsidRPr="00806832">
              <w:rPr>
                <w:sz w:val="24"/>
                <w:szCs w:val="24"/>
              </w:rPr>
              <w:t xml:space="preserve">оссийской </w:t>
            </w:r>
            <w:r w:rsidRPr="00806832">
              <w:rPr>
                <w:sz w:val="24"/>
                <w:szCs w:val="24"/>
              </w:rPr>
              <w:t>Ф</w:t>
            </w:r>
            <w:r w:rsidR="0031377C" w:rsidRPr="00806832">
              <w:rPr>
                <w:sz w:val="24"/>
                <w:szCs w:val="24"/>
              </w:rPr>
              <w:t>едерации</w:t>
            </w:r>
            <w:r w:rsidRPr="00806832">
              <w:rPr>
                <w:sz w:val="24"/>
                <w:szCs w:val="24"/>
              </w:rPr>
              <w:t>, второй экземпляр</w:t>
            </w:r>
            <w:r w:rsidR="0031377C" w:rsidRPr="00806832">
              <w:rPr>
                <w:sz w:val="24"/>
                <w:szCs w:val="24"/>
              </w:rPr>
              <w:t xml:space="preserve"> </w:t>
            </w:r>
            <w:r w:rsidRPr="00806832">
              <w:rPr>
                <w:spacing w:val="-1"/>
                <w:sz w:val="24"/>
                <w:szCs w:val="24"/>
              </w:rPr>
              <w:t>остается в Экспертной комиссии и подлежит хранению</w:t>
            </w:r>
            <w:r w:rsidRPr="00806832">
              <w:rPr>
                <w:sz w:val="24"/>
                <w:szCs w:val="24"/>
              </w:rPr>
              <w:t xml:space="preserve"> </w:t>
            </w:r>
            <w:r w:rsidRPr="002C3F90">
              <w:rPr>
                <w:sz w:val="24"/>
                <w:szCs w:val="24"/>
              </w:rPr>
              <w:t xml:space="preserve">сроком не менее </w:t>
            </w:r>
            <w:r w:rsidR="0031377C" w:rsidRPr="002C3F90">
              <w:rPr>
                <w:sz w:val="24"/>
                <w:szCs w:val="24"/>
              </w:rPr>
              <w:t>пяти лет</w:t>
            </w:r>
            <w:r w:rsidRPr="002C3F90">
              <w:rPr>
                <w:sz w:val="24"/>
                <w:szCs w:val="24"/>
              </w:rPr>
              <w:t>.</w:t>
            </w:r>
          </w:p>
        </w:tc>
      </w:tr>
      <w:tr w:rsidR="00806832" w:rsidRPr="00806832" w14:paraId="4E2223A2" w14:textId="77777777" w:rsidTr="00114E1A">
        <w:tc>
          <w:tcPr>
            <w:tcW w:w="567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951C526" w14:textId="477DF897" w:rsidR="00290049" w:rsidRPr="00806832" w:rsidRDefault="00290049" w:rsidP="006D46D9">
            <w:pPr>
              <w:spacing w:after="40"/>
              <w:rPr>
                <w:bCs/>
                <w:sz w:val="26"/>
                <w:szCs w:val="24"/>
              </w:rPr>
            </w:pPr>
            <w:r w:rsidRPr="00806832">
              <w:rPr>
                <w:bCs/>
                <w:sz w:val="26"/>
                <w:szCs w:val="24"/>
              </w:rPr>
              <w:t>3.4.</w:t>
            </w:r>
          </w:p>
        </w:tc>
        <w:tc>
          <w:tcPr>
            <w:tcW w:w="907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105094F" w14:textId="00A6121D" w:rsidR="00CB720E" w:rsidRPr="002C3F90" w:rsidRDefault="00CB720E" w:rsidP="005E05C6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pacing w:val="-1"/>
                <w:sz w:val="24"/>
                <w:szCs w:val="24"/>
              </w:rPr>
            </w:pPr>
            <w:r w:rsidRPr="00806832">
              <w:rPr>
                <w:spacing w:val="-2"/>
                <w:sz w:val="24"/>
                <w:szCs w:val="24"/>
              </w:rPr>
              <w:t xml:space="preserve">Учет и хранение </w:t>
            </w:r>
            <w:r w:rsidRPr="00806832">
              <w:rPr>
                <w:i/>
                <w:spacing w:val="-2"/>
                <w:sz w:val="24"/>
                <w:szCs w:val="24"/>
              </w:rPr>
              <w:t>экспертных заключений</w:t>
            </w:r>
            <w:r w:rsidRPr="00806832">
              <w:rPr>
                <w:spacing w:val="-2"/>
                <w:sz w:val="24"/>
                <w:szCs w:val="24"/>
              </w:rPr>
              <w:t xml:space="preserve"> и </w:t>
            </w:r>
            <w:r w:rsidRPr="00806832">
              <w:rPr>
                <w:i/>
                <w:spacing w:val="-2"/>
                <w:sz w:val="24"/>
                <w:szCs w:val="24"/>
              </w:rPr>
              <w:t>разрешений на вывоз</w:t>
            </w:r>
            <w:r w:rsidRPr="00806832">
              <w:rPr>
                <w:spacing w:val="-2"/>
                <w:sz w:val="24"/>
                <w:szCs w:val="24"/>
              </w:rPr>
              <w:t xml:space="preserve">, выданных Экспертными </w:t>
            </w:r>
            <w:r w:rsidRPr="002C3F90">
              <w:rPr>
                <w:spacing w:val="-2"/>
                <w:sz w:val="24"/>
                <w:szCs w:val="24"/>
              </w:rPr>
              <w:t>комиссиями и руководителями-экспертами обособленных подразделений Центра, ведут секретари Экспертных комиссий соответствующих обособленных подразделений</w:t>
            </w:r>
            <w:r w:rsidR="00A529D9" w:rsidRPr="002C3F90">
              <w:rPr>
                <w:spacing w:val="-2"/>
                <w:sz w:val="24"/>
                <w:szCs w:val="24"/>
              </w:rPr>
              <w:t xml:space="preserve"> или ин</w:t>
            </w:r>
            <w:r w:rsidR="004565E4">
              <w:rPr>
                <w:spacing w:val="-2"/>
                <w:sz w:val="24"/>
                <w:szCs w:val="24"/>
              </w:rPr>
              <w:t>ые</w:t>
            </w:r>
            <w:r w:rsidR="00A529D9" w:rsidRPr="002C3F90">
              <w:rPr>
                <w:spacing w:val="-2"/>
                <w:sz w:val="24"/>
                <w:szCs w:val="24"/>
              </w:rPr>
              <w:t xml:space="preserve"> </w:t>
            </w:r>
            <w:r w:rsidR="00A529D9" w:rsidRPr="002C3F90">
              <w:rPr>
                <w:sz w:val="24"/>
                <w:szCs w:val="24"/>
              </w:rPr>
              <w:t>работник</w:t>
            </w:r>
            <w:r w:rsidR="004565E4">
              <w:rPr>
                <w:sz w:val="24"/>
                <w:szCs w:val="24"/>
              </w:rPr>
              <w:t>и</w:t>
            </w:r>
            <w:r w:rsidR="00A529D9" w:rsidRPr="002C3F90">
              <w:rPr>
                <w:sz w:val="24"/>
                <w:szCs w:val="24"/>
              </w:rPr>
              <w:t>, назначенны</w:t>
            </w:r>
            <w:r w:rsidR="004565E4">
              <w:rPr>
                <w:sz w:val="24"/>
                <w:szCs w:val="24"/>
              </w:rPr>
              <w:t>е</w:t>
            </w:r>
            <w:r w:rsidR="00A529D9" w:rsidRPr="002C3F90">
              <w:rPr>
                <w:sz w:val="24"/>
                <w:szCs w:val="24"/>
              </w:rPr>
              <w:t xml:space="preserve"> ответственным</w:t>
            </w:r>
            <w:r w:rsidR="004565E4">
              <w:rPr>
                <w:sz w:val="24"/>
                <w:szCs w:val="24"/>
              </w:rPr>
              <w:t>и</w:t>
            </w:r>
            <w:r w:rsidR="00A529D9" w:rsidRPr="002C3F90">
              <w:rPr>
                <w:sz w:val="24"/>
                <w:szCs w:val="24"/>
              </w:rPr>
              <w:t xml:space="preserve"> за</w:t>
            </w:r>
            <w:r w:rsidR="00A529D9" w:rsidRPr="002C3F90">
              <w:rPr>
                <w:b/>
                <w:bCs/>
                <w:sz w:val="24"/>
                <w:szCs w:val="24"/>
              </w:rPr>
              <w:t xml:space="preserve"> </w:t>
            </w:r>
            <w:r w:rsidR="00A529D9" w:rsidRPr="002C3F90">
              <w:rPr>
                <w:sz w:val="24"/>
                <w:szCs w:val="24"/>
              </w:rPr>
              <w:t>ведение делопроизводства Экспертн</w:t>
            </w:r>
            <w:r w:rsidR="004565E4">
              <w:rPr>
                <w:sz w:val="24"/>
                <w:szCs w:val="24"/>
              </w:rPr>
              <w:t>ых</w:t>
            </w:r>
            <w:r w:rsidR="00A529D9" w:rsidRPr="002C3F90">
              <w:rPr>
                <w:sz w:val="24"/>
                <w:szCs w:val="24"/>
              </w:rPr>
              <w:t xml:space="preserve"> комисси</w:t>
            </w:r>
            <w:r w:rsidR="004565E4">
              <w:rPr>
                <w:sz w:val="24"/>
                <w:szCs w:val="24"/>
              </w:rPr>
              <w:t>й</w:t>
            </w:r>
            <w:r w:rsidRPr="002C3F90">
              <w:rPr>
                <w:spacing w:val="-1"/>
                <w:sz w:val="24"/>
                <w:szCs w:val="24"/>
              </w:rPr>
              <w:t xml:space="preserve">. </w:t>
            </w:r>
          </w:p>
          <w:p w14:paraId="694318FA" w14:textId="675D7619" w:rsidR="00CB720E" w:rsidRPr="00806832" w:rsidRDefault="00CB720E" w:rsidP="002C3F90">
            <w:pPr>
              <w:shd w:val="clear" w:color="auto" w:fill="FFFFFF"/>
              <w:tabs>
                <w:tab w:val="left" w:pos="1205"/>
              </w:tabs>
              <w:spacing w:after="40"/>
              <w:ind w:right="24"/>
              <w:jc w:val="both"/>
              <w:rPr>
                <w:spacing w:val="-1"/>
                <w:sz w:val="26"/>
                <w:szCs w:val="26"/>
              </w:rPr>
            </w:pPr>
            <w:r w:rsidRPr="002C3F90">
              <w:rPr>
                <w:spacing w:val="-2"/>
                <w:sz w:val="24"/>
                <w:szCs w:val="24"/>
              </w:rPr>
              <w:t>Учет и хранение экспертных заключений и разрешений на вывоз, выданных Центральной экспертной комиссией и</w:t>
            </w:r>
            <w:r w:rsidR="00E71851" w:rsidRPr="002C3F90">
              <w:rPr>
                <w:spacing w:val="-2"/>
                <w:sz w:val="24"/>
                <w:szCs w:val="24"/>
              </w:rPr>
              <w:t xml:space="preserve"> иными</w:t>
            </w:r>
            <w:r w:rsidRPr="002C3F90">
              <w:rPr>
                <w:spacing w:val="-2"/>
                <w:sz w:val="24"/>
                <w:szCs w:val="24"/>
              </w:rPr>
              <w:t xml:space="preserve"> </w:t>
            </w:r>
            <w:r w:rsidR="00E71851" w:rsidRPr="002C3F90">
              <w:rPr>
                <w:spacing w:val="-2"/>
                <w:sz w:val="24"/>
                <w:szCs w:val="24"/>
              </w:rPr>
              <w:t>руководителями</w:t>
            </w:r>
            <w:r w:rsidRPr="002C3F90">
              <w:rPr>
                <w:spacing w:val="-2"/>
                <w:sz w:val="24"/>
                <w:szCs w:val="24"/>
              </w:rPr>
              <w:t>-эксперт</w:t>
            </w:r>
            <w:r w:rsidR="00E71851" w:rsidRPr="002C3F90">
              <w:rPr>
                <w:spacing w:val="-2"/>
                <w:sz w:val="24"/>
                <w:szCs w:val="24"/>
              </w:rPr>
              <w:t>ами</w:t>
            </w:r>
            <w:r w:rsidRPr="002C3F90">
              <w:rPr>
                <w:spacing w:val="-2"/>
                <w:sz w:val="24"/>
                <w:szCs w:val="24"/>
              </w:rPr>
              <w:t>, ведет секретарь Центральной экспертной комиссии</w:t>
            </w:r>
            <w:r w:rsidR="002C3F90" w:rsidRPr="002C3F90">
              <w:rPr>
                <w:spacing w:val="-2"/>
                <w:sz w:val="24"/>
                <w:szCs w:val="24"/>
              </w:rPr>
              <w:t xml:space="preserve"> </w:t>
            </w:r>
            <w:r w:rsidR="004565E4">
              <w:rPr>
                <w:spacing w:val="-2"/>
                <w:sz w:val="24"/>
                <w:szCs w:val="24"/>
              </w:rPr>
              <w:t xml:space="preserve">или </w:t>
            </w:r>
            <w:r w:rsidR="002C3F90" w:rsidRPr="002C3F90">
              <w:rPr>
                <w:spacing w:val="-2"/>
                <w:sz w:val="24"/>
                <w:szCs w:val="24"/>
              </w:rPr>
              <w:t xml:space="preserve">иной </w:t>
            </w:r>
            <w:r w:rsidR="002C3F90" w:rsidRPr="002C3F90">
              <w:rPr>
                <w:sz w:val="24"/>
                <w:szCs w:val="24"/>
              </w:rPr>
              <w:t>работник, назначенный ответственным за</w:t>
            </w:r>
            <w:r w:rsidR="002C3F90" w:rsidRPr="002C3F90">
              <w:rPr>
                <w:b/>
                <w:bCs/>
                <w:sz w:val="24"/>
                <w:szCs w:val="24"/>
              </w:rPr>
              <w:t xml:space="preserve"> </w:t>
            </w:r>
            <w:r w:rsidR="002C3F90" w:rsidRPr="002C3F90">
              <w:rPr>
                <w:sz w:val="24"/>
                <w:szCs w:val="24"/>
              </w:rPr>
              <w:t xml:space="preserve">ведение делопроизводства </w:t>
            </w:r>
            <w:r w:rsidR="002C3F90" w:rsidRPr="002C3F90">
              <w:rPr>
                <w:spacing w:val="-2"/>
                <w:sz w:val="24"/>
                <w:szCs w:val="24"/>
              </w:rPr>
              <w:t>Центральной</w:t>
            </w:r>
            <w:r w:rsidR="002C3F90" w:rsidRPr="002C3F90">
              <w:rPr>
                <w:sz w:val="24"/>
                <w:szCs w:val="24"/>
              </w:rPr>
              <w:t xml:space="preserve"> экспертной комиссии</w:t>
            </w:r>
            <w:r w:rsidRPr="002C3F90">
              <w:rPr>
                <w:spacing w:val="-1"/>
                <w:sz w:val="24"/>
                <w:szCs w:val="24"/>
              </w:rPr>
              <w:t>.</w:t>
            </w:r>
            <w:r w:rsidRPr="00806832"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3DBE9B66" w14:textId="77777777" w:rsidR="00851994" w:rsidRPr="00806832" w:rsidRDefault="00851994">
      <w:bookmarkStart w:id="1" w:name="_Hlk495590978"/>
      <w:r w:rsidRPr="0080683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116111" w:rsidRPr="00806832" w14:paraId="4CE62BC8" w14:textId="77777777" w:rsidTr="00EA4E49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14:paraId="263737E6" w14:textId="6D35A317" w:rsidR="00116111" w:rsidRPr="00806832" w:rsidRDefault="00116111" w:rsidP="009C11AE">
            <w:pPr>
              <w:tabs>
                <w:tab w:val="left" w:pos="12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  <w:tcMar>
              <w:left w:w="0" w:type="dxa"/>
              <w:right w:w="0" w:type="dxa"/>
            </w:tcMar>
          </w:tcPr>
          <w:p w14:paraId="309D4B70" w14:textId="77777777" w:rsidR="00D559BA" w:rsidRPr="00806832" w:rsidRDefault="00D559BA" w:rsidP="00D559BA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Приложение № 1</w:t>
            </w:r>
          </w:p>
          <w:p w14:paraId="1D63CB20" w14:textId="2BDD13F7" w:rsidR="00D559BA" w:rsidRPr="00806832" w:rsidRDefault="00D559BA" w:rsidP="00D559BA">
            <w:pPr>
              <w:tabs>
                <w:tab w:val="left" w:pos="1205"/>
              </w:tabs>
              <w:jc w:val="both"/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к Инструкции о порядке проведения в ФИЦ КНЦ СО РАН экспертизы материалов, предназначенных для открытого опубликования и</w:t>
            </w:r>
            <w:r w:rsidR="00D53F9C">
              <w:rPr>
                <w:sz w:val="22"/>
                <w:szCs w:val="22"/>
              </w:rPr>
              <w:t>ли</w:t>
            </w:r>
            <w:r w:rsidRPr="00806832">
              <w:rPr>
                <w:sz w:val="22"/>
                <w:szCs w:val="22"/>
              </w:rPr>
              <w:t xml:space="preserve"> вывоза за границу, утвержденной приказом ФИЦ КНЦ СО РАН от «</w:t>
            </w:r>
            <w:r w:rsidR="00D61B8A">
              <w:rPr>
                <w:sz w:val="22"/>
                <w:szCs w:val="22"/>
              </w:rPr>
              <w:t>06</w:t>
            </w:r>
            <w:r w:rsidRPr="00806832">
              <w:rPr>
                <w:sz w:val="22"/>
                <w:szCs w:val="22"/>
              </w:rPr>
              <w:t xml:space="preserve">» </w:t>
            </w:r>
            <w:r w:rsidR="00D61B8A">
              <w:rPr>
                <w:sz w:val="22"/>
                <w:szCs w:val="22"/>
              </w:rPr>
              <w:t xml:space="preserve">мая </w:t>
            </w:r>
            <w:r w:rsidRPr="00806832">
              <w:rPr>
                <w:sz w:val="22"/>
                <w:szCs w:val="22"/>
              </w:rPr>
              <w:t xml:space="preserve">2024 г. № </w:t>
            </w:r>
            <w:r w:rsidR="00D61B8A">
              <w:rPr>
                <w:sz w:val="22"/>
                <w:szCs w:val="22"/>
              </w:rPr>
              <w:t>13</w:t>
            </w:r>
          </w:p>
          <w:p w14:paraId="2F683C83" w14:textId="11C47B4E" w:rsidR="00A65C97" w:rsidRPr="00806832" w:rsidRDefault="00A65C97" w:rsidP="00D559BA">
            <w:pPr>
              <w:tabs>
                <w:tab w:val="left" w:pos="1205"/>
              </w:tabs>
              <w:ind w:left="940"/>
            </w:pPr>
          </w:p>
        </w:tc>
      </w:tr>
    </w:tbl>
    <w:p w14:paraId="2CAEC925" w14:textId="77777777" w:rsidR="00D559BA" w:rsidRPr="00806832" w:rsidRDefault="00D559BA" w:rsidP="00B045D2">
      <w:pPr>
        <w:shd w:val="clear" w:color="auto" w:fill="FFFFFF"/>
        <w:tabs>
          <w:tab w:val="left" w:pos="1205"/>
        </w:tabs>
        <w:jc w:val="right"/>
        <w:rPr>
          <w:sz w:val="16"/>
          <w:szCs w:val="16"/>
        </w:rPr>
      </w:pPr>
    </w:p>
    <w:p w14:paraId="7BB5A56A" w14:textId="77777777" w:rsidR="00DB46F9" w:rsidRPr="00806832" w:rsidRDefault="00DB46F9" w:rsidP="00B045D2">
      <w:pPr>
        <w:shd w:val="clear" w:color="auto" w:fill="FFFFFF"/>
        <w:tabs>
          <w:tab w:val="left" w:pos="1205"/>
        </w:tabs>
        <w:jc w:val="right"/>
        <w:rPr>
          <w:sz w:val="16"/>
          <w:szCs w:val="16"/>
        </w:rPr>
      </w:pPr>
    </w:p>
    <w:bookmarkEnd w:id="1"/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5355"/>
      </w:tblGrid>
      <w:tr w:rsidR="00806832" w:rsidRPr="00806832" w14:paraId="75FB7257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6F23696" w14:textId="77777777" w:rsidR="0045205E" w:rsidRPr="00806832" w:rsidRDefault="0045205E" w:rsidP="00D559BA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0524F5EF" w14:textId="77777777" w:rsidR="0045205E" w:rsidRPr="00806832" w:rsidRDefault="0045205E" w:rsidP="009166F8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806832" w:rsidRPr="00806832" w14:paraId="5C499AAC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A5E6D5D" w14:textId="77777777" w:rsidR="0045205E" w:rsidRPr="00806832" w:rsidRDefault="0045205E" w:rsidP="009C11AE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66912" w14:textId="77777777" w:rsidR="0045205E" w:rsidRPr="00806832" w:rsidRDefault="0045205E" w:rsidP="009166F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0DD18D0F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EBFAF19" w14:textId="77777777" w:rsidR="0045205E" w:rsidRPr="00806832" w:rsidRDefault="0045205E" w:rsidP="009C11AE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D1A29" w14:textId="77777777" w:rsidR="0045205E" w:rsidRPr="00806832" w:rsidRDefault="0045205E" w:rsidP="009166F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</w:t>
            </w:r>
            <w:r w:rsidR="009166F8" w:rsidRPr="00806832">
              <w:rPr>
                <w:i/>
                <w:sz w:val="16"/>
                <w:szCs w:val="16"/>
              </w:rPr>
              <w:t xml:space="preserve"> или уполномоченного им лица)</w:t>
            </w:r>
          </w:p>
        </w:tc>
      </w:tr>
      <w:tr w:rsidR="00806832" w:rsidRPr="00806832" w14:paraId="54F9BBEB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B1D3D16" w14:textId="77777777" w:rsidR="0045205E" w:rsidRPr="00806832" w:rsidRDefault="0045205E" w:rsidP="009C11AE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D3727" w14:textId="77777777" w:rsidR="0045205E" w:rsidRPr="00806832" w:rsidRDefault="0045205E" w:rsidP="009166F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2BBC58C6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BAAFDD1" w14:textId="77777777" w:rsidR="0045205E" w:rsidRPr="00806832" w:rsidRDefault="0045205E" w:rsidP="009C11AE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7ED6E" w14:textId="77777777" w:rsidR="0045205E" w:rsidRPr="00806832" w:rsidRDefault="009166F8" w:rsidP="009166F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806832" w:rsidRPr="00806832" w14:paraId="0CBE7212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3A6662A" w14:textId="77777777" w:rsidR="009166F8" w:rsidRPr="00806832" w:rsidRDefault="009166F8" w:rsidP="009C11AE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A48FA" w14:textId="77777777" w:rsidR="009166F8" w:rsidRPr="00806832" w:rsidRDefault="009166F8" w:rsidP="009166F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24B6D2AA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12AC874" w14:textId="77777777" w:rsidR="0045205E" w:rsidRPr="00806832" w:rsidRDefault="0045205E" w:rsidP="009C11AE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8A82F" w14:textId="6F0C7AF3" w:rsidR="0045205E" w:rsidRPr="00806832" w:rsidRDefault="009166F8" w:rsidP="009166F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21390D10" w14:textId="77777777" w:rsidR="009166F8" w:rsidRPr="00806832" w:rsidRDefault="009166F8" w:rsidP="009166F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3D84B80F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4BC91E9" w14:textId="77777777" w:rsidR="0045205E" w:rsidRPr="00806832" w:rsidRDefault="0045205E" w:rsidP="009C11AE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65C6E" w14:textId="5D030600" w:rsidR="0045205E" w:rsidRPr="00806832" w:rsidRDefault="009166F8" w:rsidP="009166F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</w:t>
            </w:r>
            <w:r w:rsidR="0045205E" w:rsidRPr="00806832">
              <w:rPr>
                <w:i/>
                <w:sz w:val="16"/>
                <w:szCs w:val="16"/>
              </w:rPr>
              <w:t>фамилия</w:t>
            </w:r>
            <w:r w:rsidRPr="00806832">
              <w:rPr>
                <w:i/>
                <w:sz w:val="16"/>
                <w:szCs w:val="16"/>
              </w:rPr>
              <w:t>, инициалы</w:t>
            </w:r>
            <w:r w:rsidR="0045205E" w:rsidRPr="00806832">
              <w:rPr>
                <w:i/>
                <w:sz w:val="16"/>
                <w:szCs w:val="16"/>
              </w:rPr>
              <w:t>)</w:t>
            </w:r>
          </w:p>
        </w:tc>
      </w:tr>
      <w:tr w:rsidR="009C11AE" w:rsidRPr="00806832" w14:paraId="6C63723E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2795F7F5" w14:textId="77777777" w:rsidR="0045205E" w:rsidRPr="00806832" w:rsidRDefault="0045205E" w:rsidP="009C11AE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3F564A0C" w14:textId="2E736C2C" w:rsidR="00A65C97" w:rsidRPr="00806832" w:rsidRDefault="00F061BB" w:rsidP="00EA4E49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</w:t>
            </w:r>
            <w:r w:rsidR="0045205E" w:rsidRPr="00806832">
              <w:rPr>
                <w:sz w:val="24"/>
                <w:szCs w:val="24"/>
              </w:rPr>
              <w:t>_»_____________20___ г.</w:t>
            </w:r>
          </w:p>
        </w:tc>
      </w:tr>
    </w:tbl>
    <w:p w14:paraId="3E22A418" w14:textId="77777777" w:rsidR="0045205E" w:rsidRPr="00806832" w:rsidRDefault="0045205E" w:rsidP="0045205E">
      <w:pPr>
        <w:jc w:val="center"/>
        <w:rPr>
          <w:b/>
          <w:sz w:val="24"/>
          <w:szCs w:val="24"/>
        </w:rPr>
      </w:pPr>
    </w:p>
    <w:p w14:paraId="51FDF207" w14:textId="77777777" w:rsidR="0002723A" w:rsidRPr="00806832" w:rsidRDefault="0002723A" w:rsidP="0045205E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ЭКСПЕРТНОЕ ЗАКЛЮЧЕНИЕ О ВОЗМОЖНОСТИ ОПУБЛИКОВАНИЯ</w:t>
      </w:r>
    </w:p>
    <w:p w14:paraId="163AD10F" w14:textId="77777777" w:rsidR="0002723A" w:rsidRPr="00806832" w:rsidRDefault="0002723A" w:rsidP="0045205E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5220"/>
        <w:gridCol w:w="98"/>
      </w:tblGrid>
      <w:tr w:rsidR="00806832" w:rsidRPr="00806832" w14:paraId="79723CD5" w14:textId="77777777" w:rsidTr="00773696">
        <w:trPr>
          <w:trHeight w:val="235"/>
        </w:trPr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972F01B" w14:textId="0C422931" w:rsidR="0002723A" w:rsidRPr="00806832" w:rsidRDefault="0002723A" w:rsidP="004565E4">
            <w:pPr>
              <w:ind w:firstLine="36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Экспертн</w:t>
            </w:r>
            <w:r w:rsidR="000A2BC3" w:rsidRPr="00806832">
              <w:rPr>
                <w:sz w:val="24"/>
                <w:szCs w:val="24"/>
              </w:rPr>
              <w:t>ой</w:t>
            </w:r>
            <w:r w:rsidR="00213BA3" w:rsidRPr="00806832">
              <w:rPr>
                <w:sz w:val="24"/>
                <w:szCs w:val="24"/>
              </w:rPr>
              <w:t xml:space="preserve"> (Центральной экспертной)</w:t>
            </w:r>
            <w:r w:rsidRPr="00806832">
              <w:rPr>
                <w:sz w:val="24"/>
                <w:szCs w:val="24"/>
              </w:rPr>
              <w:t xml:space="preserve"> комисси</w:t>
            </w:r>
            <w:r w:rsidR="000A2BC3" w:rsidRPr="00806832">
              <w:rPr>
                <w:sz w:val="24"/>
                <w:szCs w:val="24"/>
              </w:rPr>
              <w:t xml:space="preserve">ей </w:t>
            </w:r>
            <w:r w:rsidR="004565E4" w:rsidRPr="00806832">
              <w:rPr>
                <w:sz w:val="24"/>
                <w:szCs w:val="24"/>
              </w:rPr>
              <w:t xml:space="preserve">в составе </w:t>
            </w:r>
            <w:r w:rsidR="000A2BC3" w:rsidRPr="00806832">
              <w:rPr>
                <w:sz w:val="24"/>
                <w:szCs w:val="24"/>
              </w:rPr>
              <w:t>(руководителем</w:t>
            </w:r>
            <w:r w:rsidRPr="00806832">
              <w:rPr>
                <w:sz w:val="24"/>
                <w:szCs w:val="24"/>
              </w:rPr>
              <w:t>-эксперт</w:t>
            </w:r>
            <w:r w:rsidR="000A2BC3" w:rsidRPr="00806832">
              <w:rPr>
                <w:sz w:val="24"/>
                <w:szCs w:val="24"/>
              </w:rPr>
              <w:t>ом</w:t>
            </w:r>
            <w:r w:rsidRPr="00806832">
              <w:rPr>
                <w:sz w:val="24"/>
                <w:szCs w:val="24"/>
              </w:rPr>
              <w:t>)</w:t>
            </w:r>
            <w:r w:rsidR="00463A52" w:rsidRPr="00806832">
              <w:rPr>
                <w:sz w:val="24"/>
                <w:szCs w:val="24"/>
              </w:rPr>
              <w:t>:</w:t>
            </w:r>
          </w:p>
        </w:tc>
      </w:tr>
      <w:tr w:rsidR="00806832" w:rsidRPr="00806832" w14:paraId="19176F1B" w14:textId="77777777" w:rsidTr="0077369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4AF57" w14:textId="77777777" w:rsidR="0002723A" w:rsidRPr="00806832" w:rsidRDefault="0002723A" w:rsidP="00773696">
            <w:pPr>
              <w:rPr>
                <w:sz w:val="24"/>
                <w:szCs w:val="24"/>
              </w:rPr>
            </w:pPr>
          </w:p>
        </w:tc>
      </w:tr>
      <w:tr w:rsidR="00806832" w:rsidRPr="00806832" w14:paraId="3DCC2D19" w14:textId="77777777" w:rsidTr="0077369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E11C3" w14:textId="40085283" w:rsidR="0002723A" w:rsidRPr="00806832" w:rsidRDefault="0002723A" w:rsidP="00463A52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(должность, организация, </w:t>
            </w:r>
            <w:r w:rsidR="00463A52" w:rsidRPr="00806832">
              <w:rPr>
                <w:i/>
                <w:sz w:val="16"/>
                <w:szCs w:val="16"/>
              </w:rPr>
              <w:t>инициалы и фамилии членов комиссии</w:t>
            </w:r>
            <w:r w:rsidR="00A86822" w:rsidRPr="00806832">
              <w:rPr>
                <w:i/>
                <w:sz w:val="16"/>
                <w:szCs w:val="16"/>
              </w:rPr>
              <w:t xml:space="preserve"> или руководителя-эксперта</w:t>
            </w:r>
            <w:r w:rsidRPr="00806832">
              <w:rPr>
                <w:i/>
                <w:sz w:val="16"/>
                <w:szCs w:val="16"/>
              </w:rPr>
              <w:t>)</w:t>
            </w:r>
          </w:p>
        </w:tc>
      </w:tr>
      <w:tr w:rsidR="00806832" w:rsidRPr="00806832" w14:paraId="0F66B7B7" w14:textId="77777777" w:rsidTr="00114E1A">
        <w:trPr>
          <w:gridAfter w:val="1"/>
          <w:wAfter w:w="51" w:type="pct"/>
        </w:trPr>
        <w:tc>
          <w:tcPr>
            <w:tcW w:w="2241" w:type="pct"/>
            <w:shd w:val="clear" w:color="auto" w:fill="auto"/>
            <w:tcMar>
              <w:left w:w="0" w:type="dxa"/>
              <w:right w:w="0" w:type="dxa"/>
            </w:tcMar>
          </w:tcPr>
          <w:p w14:paraId="5CEAE7F4" w14:textId="142681A6" w:rsidR="00773696" w:rsidRPr="00806832" w:rsidRDefault="00463A52" w:rsidP="00114E1A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 «</w:t>
            </w:r>
            <w:r w:rsidRPr="00806832">
              <w:rPr>
                <w:sz w:val="24"/>
                <w:szCs w:val="24"/>
                <w:u w:val="single"/>
              </w:rPr>
              <w:t>____</w:t>
            </w:r>
            <w:r w:rsidRPr="00806832">
              <w:rPr>
                <w:sz w:val="24"/>
                <w:szCs w:val="24"/>
              </w:rPr>
              <w:t xml:space="preserve">» </w:t>
            </w:r>
            <w:r w:rsidRPr="00806832">
              <w:rPr>
                <w:sz w:val="24"/>
                <w:szCs w:val="24"/>
                <w:u w:val="single"/>
              </w:rPr>
              <w:t>_____________</w:t>
            </w:r>
            <w:r w:rsidRPr="00806832">
              <w:rPr>
                <w:sz w:val="24"/>
                <w:szCs w:val="24"/>
              </w:rPr>
              <w:t xml:space="preserve"> 20</w:t>
            </w:r>
            <w:r w:rsidR="00773696" w:rsidRPr="00806832">
              <w:rPr>
                <w:sz w:val="24"/>
                <w:szCs w:val="24"/>
                <w:u w:val="single"/>
              </w:rPr>
              <w:t>___</w:t>
            </w:r>
            <w:r w:rsidR="00773696" w:rsidRPr="008068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08" w:type="pct"/>
            <w:shd w:val="clear" w:color="auto" w:fill="auto"/>
          </w:tcPr>
          <w:p w14:paraId="3AD16D9B" w14:textId="77777777" w:rsidR="00773696" w:rsidRPr="00806832" w:rsidRDefault="00773696" w:rsidP="00463A52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прове</w:t>
            </w:r>
            <w:r w:rsidR="000A2BC3" w:rsidRPr="00806832">
              <w:rPr>
                <w:sz w:val="24"/>
                <w:szCs w:val="24"/>
              </w:rPr>
              <w:t>дена</w:t>
            </w:r>
            <w:r w:rsidRPr="00806832">
              <w:rPr>
                <w:sz w:val="24"/>
                <w:szCs w:val="24"/>
              </w:rPr>
              <w:t xml:space="preserve"> экспертиз</w:t>
            </w:r>
            <w:r w:rsidR="000A2BC3" w:rsidRPr="00806832">
              <w:rPr>
                <w:sz w:val="24"/>
                <w:szCs w:val="24"/>
              </w:rPr>
              <w:t>а</w:t>
            </w:r>
            <w:r w:rsidRPr="00806832">
              <w:rPr>
                <w:sz w:val="24"/>
                <w:szCs w:val="24"/>
              </w:rPr>
              <w:t xml:space="preserve"> материалов:</w:t>
            </w:r>
          </w:p>
        </w:tc>
      </w:tr>
      <w:tr w:rsidR="00806832" w:rsidRPr="00806832" w14:paraId="6569E04B" w14:textId="77777777" w:rsidTr="0077369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2AA3D" w14:textId="24487E1F" w:rsidR="00773696" w:rsidRPr="00806832" w:rsidRDefault="0002723A" w:rsidP="00463A52">
            <w:pPr>
              <w:jc w:val="both"/>
              <w:rPr>
                <w:sz w:val="22"/>
                <w:szCs w:val="22"/>
              </w:rPr>
            </w:pPr>
            <w:r w:rsidRPr="00806832">
              <w:rPr>
                <w:i/>
                <w:sz w:val="22"/>
                <w:szCs w:val="22"/>
              </w:rPr>
              <w:t xml:space="preserve">статья (монография, тезисы, диссертация/автореферат и т.п.) «Название материала» авторов </w:t>
            </w:r>
            <w:r w:rsidR="00463A52" w:rsidRPr="00806832">
              <w:rPr>
                <w:i/>
                <w:sz w:val="22"/>
                <w:szCs w:val="22"/>
              </w:rPr>
              <w:t>И.О. </w:t>
            </w:r>
            <w:r w:rsidRPr="00806832">
              <w:rPr>
                <w:i/>
                <w:sz w:val="22"/>
                <w:szCs w:val="22"/>
              </w:rPr>
              <w:t xml:space="preserve">Фамилия, </w:t>
            </w:r>
            <w:r w:rsidR="00463A52" w:rsidRPr="00806832">
              <w:rPr>
                <w:i/>
                <w:sz w:val="22"/>
                <w:szCs w:val="22"/>
              </w:rPr>
              <w:t>И.О. Фамилия</w:t>
            </w:r>
            <w:r w:rsidRPr="00806832">
              <w:rPr>
                <w:i/>
                <w:sz w:val="22"/>
                <w:szCs w:val="22"/>
              </w:rPr>
              <w:t xml:space="preserve"> для опубликования в «Наименование журнала, сборника и т.п.»</w:t>
            </w:r>
          </w:p>
        </w:tc>
      </w:tr>
      <w:tr w:rsidR="00806832" w:rsidRPr="00806832" w14:paraId="712E537D" w14:textId="77777777" w:rsidTr="0077369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E7A15" w14:textId="77777777" w:rsidR="0002723A" w:rsidRPr="00806832" w:rsidRDefault="0002723A" w:rsidP="00773696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  <w:tr w:rsidR="00806832" w:rsidRPr="00806832" w14:paraId="274D4738" w14:textId="77777777" w:rsidTr="00773696"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945D6C7" w14:textId="0CF6A6F1" w:rsidR="0002723A" w:rsidRPr="00806832" w:rsidRDefault="0002723A" w:rsidP="00773696">
            <w:pPr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14:paraId="76293A84" w14:textId="4CFF0FD8" w:rsidR="0002723A" w:rsidRPr="00806832" w:rsidRDefault="0002723A" w:rsidP="008531C1">
      <w:pPr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</w:t>
      </w:r>
      <w:r w:rsidR="00213BA3" w:rsidRPr="00806832">
        <w:rPr>
          <w:sz w:val="24"/>
          <w:szCs w:val="24"/>
        </w:rPr>
        <w:t>м</w:t>
      </w:r>
      <w:r w:rsidRPr="00806832">
        <w:rPr>
          <w:sz w:val="24"/>
          <w:szCs w:val="24"/>
        </w:rPr>
        <w:t xml:space="preserve"> </w:t>
      </w:r>
      <w:r w:rsidR="00213BA3" w:rsidRPr="00806832">
        <w:rPr>
          <w:sz w:val="24"/>
          <w:szCs w:val="24"/>
        </w:rPr>
        <w:t>У</w:t>
      </w:r>
      <w:r w:rsidRPr="00806832">
        <w:rPr>
          <w:sz w:val="24"/>
          <w:szCs w:val="24"/>
        </w:rPr>
        <w:t>казом Президента Российской Федерации от 30.11.1995 №</w:t>
      </w:r>
      <w:r w:rsidR="00A65C97" w:rsidRPr="00806832">
        <w:rPr>
          <w:sz w:val="24"/>
          <w:szCs w:val="24"/>
        </w:rPr>
        <w:t> </w:t>
      </w:r>
      <w:r w:rsidRPr="00806832">
        <w:rPr>
          <w:sz w:val="24"/>
          <w:szCs w:val="24"/>
        </w:rPr>
        <w:t>1203, а также Перечн</w:t>
      </w:r>
      <w:r w:rsidR="00213BA3" w:rsidRPr="00806832">
        <w:rPr>
          <w:sz w:val="24"/>
          <w:szCs w:val="24"/>
        </w:rPr>
        <w:t>ем</w:t>
      </w:r>
      <w:r w:rsidRPr="00806832">
        <w:rPr>
          <w:sz w:val="24"/>
          <w:szCs w:val="24"/>
        </w:rPr>
        <w:t xml:space="preserve"> </w:t>
      </w:r>
      <w:r w:rsidR="00B757DA">
        <w:rPr>
          <w:sz w:val="24"/>
          <w:szCs w:val="24"/>
        </w:rPr>
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</w:r>
      <w:r w:rsidRPr="00806832">
        <w:rPr>
          <w:sz w:val="24"/>
          <w:szCs w:val="24"/>
        </w:rPr>
        <w:t xml:space="preserve">, </w:t>
      </w:r>
      <w:r w:rsidR="004719D3" w:rsidRPr="00806832">
        <w:rPr>
          <w:sz w:val="24"/>
          <w:szCs w:val="24"/>
        </w:rPr>
        <w:t xml:space="preserve">комиссия </w:t>
      </w:r>
      <w:r w:rsidR="000A2BC3" w:rsidRPr="00806832">
        <w:rPr>
          <w:sz w:val="24"/>
          <w:szCs w:val="24"/>
        </w:rPr>
        <w:t>(</w:t>
      </w:r>
      <w:r w:rsidR="004719D3" w:rsidRPr="00806832">
        <w:rPr>
          <w:sz w:val="24"/>
          <w:szCs w:val="24"/>
        </w:rPr>
        <w:t>руководитель</w:t>
      </w:r>
      <w:r w:rsidR="000A2BC3" w:rsidRPr="00806832">
        <w:rPr>
          <w:sz w:val="24"/>
          <w:szCs w:val="24"/>
        </w:rPr>
        <w:t xml:space="preserve">-эксперт) </w:t>
      </w:r>
      <w:r w:rsidR="000A2BC3" w:rsidRPr="00806832">
        <w:rPr>
          <w:b/>
          <w:sz w:val="24"/>
          <w:szCs w:val="24"/>
        </w:rPr>
        <w:t>установ</w:t>
      </w:r>
      <w:r w:rsidR="004719D3" w:rsidRPr="00806832">
        <w:rPr>
          <w:b/>
          <w:sz w:val="24"/>
          <w:szCs w:val="24"/>
        </w:rPr>
        <w:t>ила(л)</w:t>
      </w:r>
      <w:r w:rsidRPr="00806832">
        <w:rPr>
          <w:sz w:val="24"/>
          <w:szCs w:val="24"/>
        </w:rPr>
        <w:t>:</w:t>
      </w:r>
    </w:p>
    <w:p w14:paraId="26B6DFC7" w14:textId="1C515E81" w:rsidR="0002723A" w:rsidRPr="00806832" w:rsidRDefault="0002723A" w:rsidP="008531C1">
      <w:pPr>
        <w:spacing w:after="120"/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>Сведения, содержащиеся в рассматриваемых материалах, находятся в</w:t>
      </w:r>
      <w:r w:rsidRPr="00806832">
        <w:rPr>
          <w:b/>
          <w:sz w:val="24"/>
          <w:szCs w:val="24"/>
        </w:rPr>
        <w:t xml:space="preserve"> </w:t>
      </w:r>
      <w:r w:rsidRPr="00806832">
        <w:rPr>
          <w:sz w:val="24"/>
          <w:szCs w:val="24"/>
        </w:rPr>
        <w:t xml:space="preserve">компетенции </w:t>
      </w:r>
      <w:r w:rsidR="003A00CB" w:rsidRPr="00FC0E67">
        <w:rPr>
          <w:i/>
          <w:sz w:val="24"/>
          <w:szCs w:val="24"/>
        </w:rPr>
        <w:t xml:space="preserve">(например) </w:t>
      </w:r>
      <w:r w:rsidRPr="00FC0E67">
        <w:rPr>
          <w:i/>
          <w:sz w:val="24"/>
          <w:szCs w:val="24"/>
        </w:rPr>
        <w:t>ФИЦ КНЦ СО РАН*</w:t>
      </w:r>
      <w:r w:rsidR="00B97DB3" w:rsidRPr="00FC0E67">
        <w:rPr>
          <w:i/>
          <w:sz w:val="24"/>
          <w:szCs w:val="24"/>
        </w:rPr>
        <w:t xml:space="preserve"> и</w:t>
      </w:r>
      <w:r w:rsidRPr="00FC0E67">
        <w:rPr>
          <w:i/>
          <w:sz w:val="24"/>
          <w:szCs w:val="24"/>
        </w:rPr>
        <w:t xml:space="preserve"> не подпадают под действие Перечня сведений, составляющих государственную тайну (статья 5 Закона Российской Федерации «О государственной тайне»),</w:t>
      </w:r>
      <w:r w:rsidR="00AA2E53" w:rsidRPr="00FC0E67">
        <w:rPr>
          <w:i/>
          <w:sz w:val="24"/>
          <w:szCs w:val="24"/>
        </w:rPr>
        <w:t xml:space="preserve"> </w:t>
      </w:r>
      <w:r w:rsidRPr="00FC0E67">
        <w:rPr>
          <w:i/>
          <w:sz w:val="24"/>
          <w:szCs w:val="24"/>
        </w:rPr>
        <w:t xml:space="preserve">не относятся к Перечню сведений, отнесенных к государственной тайне, утвержденных Указом Президента Российской Федерации от 30.11.1995 №1203, не подлежат засекречиванию, не содержат информации ограниченного доступа, и данные материалы </w:t>
      </w:r>
      <w:r w:rsidR="00B82723" w:rsidRPr="00FC0E67">
        <w:rPr>
          <w:i/>
          <w:sz w:val="24"/>
          <w:szCs w:val="24"/>
        </w:rPr>
        <w:t>могут быть открыто опубликованы.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6236"/>
      </w:tblGrid>
      <w:tr w:rsidR="00806832" w:rsidRPr="00806832" w14:paraId="5E1A3A6F" w14:textId="77777777" w:rsidTr="008B095E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14F423D3" w14:textId="0ADDE779" w:rsidR="009F1F39" w:rsidRPr="00806832" w:rsidRDefault="0002723A" w:rsidP="00463A52">
            <w:pPr>
              <w:spacing w:after="12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Члены экспертной комиссии </w:t>
            </w:r>
            <w:r w:rsidR="009F1F39" w:rsidRPr="00806832">
              <w:rPr>
                <w:sz w:val="24"/>
                <w:szCs w:val="24"/>
              </w:rPr>
              <w:t>(руководитель-эксперт)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F115E" w14:textId="77777777" w:rsidR="0002723A" w:rsidRPr="00806832" w:rsidRDefault="0002723A" w:rsidP="00164397">
            <w:pPr>
              <w:spacing w:after="120"/>
              <w:rPr>
                <w:sz w:val="24"/>
                <w:szCs w:val="24"/>
              </w:rPr>
            </w:pPr>
          </w:p>
        </w:tc>
      </w:tr>
      <w:tr w:rsidR="00806832" w:rsidRPr="00806832" w14:paraId="6403943A" w14:textId="77777777" w:rsidTr="008B095E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2F4094C2" w14:textId="77777777" w:rsidR="0002723A" w:rsidRPr="00806832" w:rsidRDefault="0002723A" w:rsidP="001643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7A78C" w14:textId="77777777" w:rsidR="0002723A" w:rsidRPr="00806832" w:rsidRDefault="0002723A" w:rsidP="00164397">
            <w:pPr>
              <w:spacing w:after="120"/>
              <w:jc w:val="center"/>
            </w:pPr>
            <w:r w:rsidRPr="00806832">
              <w:rPr>
                <w:i/>
              </w:rPr>
              <w:t>(подпись, инициалы и фамилия)</w:t>
            </w:r>
          </w:p>
        </w:tc>
      </w:tr>
      <w:tr w:rsidR="0002723A" w:rsidRPr="00806832" w14:paraId="323969BB" w14:textId="77777777" w:rsidTr="00EF68F0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785A6443" w14:textId="77777777" w:rsidR="0002723A" w:rsidRPr="00806832" w:rsidRDefault="0002723A" w:rsidP="001643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54D75" w14:textId="77777777" w:rsidR="0002723A" w:rsidRPr="00806832" w:rsidRDefault="00BB081B" w:rsidP="00BB081B">
            <w:pPr>
              <w:spacing w:after="120"/>
              <w:jc w:val="center"/>
              <w:rPr>
                <w:sz w:val="24"/>
                <w:szCs w:val="24"/>
              </w:rPr>
            </w:pPr>
            <w:r w:rsidRPr="00806832">
              <w:rPr>
                <w:i/>
              </w:rPr>
              <w:t>(подпись, инициалы и фамилия)</w:t>
            </w:r>
          </w:p>
        </w:tc>
      </w:tr>
    </w:tbl>
    <w:p w14:paraId="386ECCD4" w14:textId="77777777" w:rsidR="00DB46F9" w:rsidRPr="00806832" w:rsidRDefault="00DB46F9" w:rsidP="00B82723">
      <w:pPr>
        <w:spacing w:after="120"/>
        <w:jc w:val="both"/>
        <w:rPr>
          <w:sz w:val="22"/>
          <w:szCs w:val="22"/>
        </w:rPr>
      </w:pPr>
    </w:p>
    <w:p w14:paraId="11EC9180" w14:textId="2E373C33" w:rsidR="004F1C57" w:rsidRPr="00806832" w:rsidRDefault="0002723A" w:rsidP="00463A52">
      <w:pPr>
        <w:spacing w:after="120"/>
        <w:jc w:val="both"/>
      </w:pPr>
      <w:r w:rsidRPr="00806832">
        <w:rPr>
          <w:sz w:val="22"/>
          <w:szCs w:val="22"/>
        </w:rPr>
        <w:t>*Если сведения, содержащиеся в рассматриваемых материалах, находятся в компетенции иной организации, требуется получить разрешение от этой организации.</w:t>
      </w:r>
      <w:r w:rsidR="004F1C57" w:rsidRPr="00806832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4817"/>
      </w:tblGrid>
      <w:tr w:rsidR="009C11AE" w:rsidRPr="00806832" w14:paraId="2DFD89ED" w14:textId="77777777" w:rsidTr="007E6B63">
        <w:tc>
          <w:tcPr>
            <w:tcW w:w="2501" w:type="pct"/>
            <w:shd w:val="clear" w:color="auto" w:fill="auto"/>
            <w:tcMar>
              <w:left w:w="0" w:type="dxa"/>
              <w:right w:w="0" w:type="dxa"/>
            </w:tcMar>
          </w:tcPr>
          <w:p w14:paraId="3B9684DC" w14:textId="77777777" w:rsidR="0029499A" w:rsidRPr="00806832" w:rsidRDefault="00B82723" w:rsidP="009C11AE">
            <w:pPr>
              <w:tabs>
                <w:tab w:val="left" w:pos="1205"/>
              </w:tabs>
              <w:jc w:val="right"/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2499" w:type="pct"/>
            <w:shd w:val="clear" w:color="auto" w:fill="auto"/>
            <w:tcMar>
              <w:left w:w="0" w:type="dxa"/>
              <w:right w:w="0" w:type="dxa"/>
            </w:tcMar>
          </w:tcPr>
          <w:p w14:paraId="0FED6900" w14:textId="62878086" w:rsidR="00D559BA" w:rsidRPr="00806832" w:rsidRDefault="00D559BA" w:rsidP="00D559BA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Приложение № 2</w:t>
            </w:r>
          </w:p>
          <w:p w14:paraId="1873CFF4" w14:textId="5EC07573" w:rsidR="00C5498E" w:rsidRPr="00806832" w:rsidRDefault="00D559BA" w:rsidP="00D61B8A">
            <w:pPr>
              <w:tabs>
                <w:tab w:val="left" w:pos="1205"/>
              </w:tabs>
              <w:jc w:val="both"/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к Инструкции о порядке проведения в ФИЦ КНЦ СО РАН экспертизы материалов, предназначенных для открытого опубликования и</w:t>
            </w:r>
            <w:r w:rsidR="00D53F9C">
              <w:rPr>
                <w:sz w:val="22"/>
                <w:szCs w:val="22"/>
              </w:rPr>
              <w:t>ли</w:t>
            </w:r>
            <w:r w:rsidRPr="00806832">
              <w:rPr>
                <w:sz w:val="22"/>
                <w:szCs w:val="22"/>
              </w:rPr>
              <w:t xml:space="preserve"> вывоза за границу, утвержденной приказом ФИЦ КНЦ СО РАН от «</w:t>
            </w:r>
            <w:r w:rsidR="00D61B8A">
              <w:rPr>
                <w:sz w:val="22"/>
                <w:szCs w:val="22"/>
              </w:rPr>
              <w:t>06</w:t>
            </w:r>
            <w:r w:rsidRPr="00806832">
              <w:rPr>
                <w:sz w:val="22"/>
                <w:szCs w:val="22"/>
              </w:rPr>
              <w:t xml:space="preserve">» </w:t>
            </w:r>
            <w:r w:rsidR="00D61B8A">
              <w:rPr>
                <w:sz w:val="22"/>
                <w:szCs w:val="22"/>
              </w:rPr>
              <w:t xml:space="preserve">мая </w:t>
            </w:r>
            <w:r w:rsidRPr="00806832">
              <w:rPr>
                <w:sz w:val="22"/>
                <w:szCs w:val="22"/>
              </w:rPr>
              <w:t xml:space="preserve">2024 г. № </w:t>
            </w:r>
            <w:r w:rsidR="00D61B8A">
              <w:rPr>
                <w:sz w:val="22"/>
                <w:szCs w:val="22"/>
              </w:rPr>
              <w:t>13</w:t>
            </w:r>
          </w:p>
        </w:tc>
      </w:tr>
    </w:tbl>
    <w:p w14:paraId="72A10B1B" w14:textId="77777777" w:rsidR="0029499A" w:rsidRPr="00806832" w:rsidRDefault="0029499A" w:rsidP="0029499A">
      <w:pPr>
        <w:shd w:val="clear" w:color="auto" w:fill="FFFFFF"/>
        <w:tabs>
          <w:tab w:val="left" w:pos="1205"/>
        </w:tabs>
        <w:jc w:val="center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2735"/>
        <w:gridCol w:w="2516"/>
        <w:gridCol w:w="104"/>
      </w:tblGrid>
      <w:tr w:rsidR="00806832" w:rsidRPr="00806832" w14:paraId="69A2C9CE" w14:textId="77777777" w:rsidTr="00D559BA">
        <w:trPr>
          <w:gridAfter w:val="1"/>
          <w:wAfter w:w="54" w:type="pct"/>
        </w:trPr>
        <w:tc>
          <w:tcPr>
            <w:tcW w:w="364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7340BFD" w14:textId="77777777" w:rsidR="00F228A8" w:rsidRPr="00806832" w:rsidRDefault="00F228A8" w:rsidP="009C11AE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CA215" w14:textId="77777777" w:rsidR="00F228A8" w:rsidRPr="00806832" w:rsidRDefault="00F228A8" w:rsidP="009C11AE">
            <w:pPr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Гриф секретности</w:t>
            </w:r>
          </w:p>
        </w:tc>
      </w:tr>
      <w:tr w:rsidR="00806832" w:rsidRPr="00806832" w14:paraId="4CDBC091" w14:textId="77777777" w:rsidTr="00D559BA">
        <w:trPr>
          <w:gridAfter w:val="1"/>
          <w:wAfter w:w="54" w:type="pct"/>
        </w:trPr>
        <w:tc>
          <w:tcPr>
            <w:tcW w:w="364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24DD4C" w14:textId="77777777" w:rsidR="00F228A8" w:rsidRPr="00806832" w:rsidRDefault="00F228A8" w:rsidP="009C11AE">
            <w:pPr>
              <w:rPr>
                <w:i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A70F2" w14:textId="77777777" w:rsidR="00F228A8" w:rsidRPr="00806832" w:rsidRDefault="00F228A8" w:rsidP="009C11AE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(при необходимости)</w:t>
            </w:r>
          </w:p>
        </w:tc>
      </w:tr>
      <w:tr w:rsidR="00806832" w:rsidRPr="00806832" w14:paraId="6CD2E4AE" w14:textId="77777777" w:rsidTr="00D559BA">
        <w:trPr>
          <w:gridAfter w:val="1"/>
          <w:wAfter w:w="54" w:type="pct"/>
        </w:trPr>
        <w:tc>
          <w:tcPr>
            <w:tcW w:w="364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774D8C" w14:textId="77777777" w:rsidR="00AB4636" w:rsidRPr="00806832" w:rsidRDefault="00AB4636" w:rsidP="009C11AE"/>
        </w:tc>
        <w:tc>
          <w:tcPr>
            <w:tcW w:w="1305" w:type="pct"/>
            <w:shd w:val="clear" w:color="auto" w:fill="auto"/>
            <w:tcMar>
              <w:left w:w="0" w:type="dxa"/>
              <w:right w:w="0" w:type="dxa"/>
            </w:tcMar>
          </w:tcPr>
          <w:p w14:paraId="6CE6C9A6" w14:textId="77777777" w:rsidR="00AB4636" w:rsidRPr="00806832" w:rsidRDefault="00AB4636" w:rsidP="009C11AE">
            <w:pPr>
              <w:jc w:val="center"/>
            </w:pPr>
          </w:p>
        </w:tc>
      </w:tr>
      <w:tr w:rsidR="00806832" w:rsidRPr="00806832" w14:paraId="275224D7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218F457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2627C94" w14:textId="77777777" w:rsidR="00BC7650" w:rsidRPr="00806832" w:rsidRDefault="00BC7650" w:rsidP="004E0F88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806832" w:rsidRPr="00806832" w14:paraId="1D69C444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55C153D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7836E" w14:textId="77777777" w:rsidR="00BC7650" w:rsidRPr="00806832" w:rsidRDefault="00BC7650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7AF085E7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D9B2C1B" w14:textId="77777777" w:rsidR="00BC7650" w:rsidRPr="00806832" w:rsidRDefault="00BC7650" w:rsidP="004E0F88">
            <w:pPr>
              <w:rPr>
                <w:i/>
              </w:rPr>
            </w:pPr>
          </w:p>
        </w:tc>
        <w:tc>
          <w:tcPr>
            <w:tcW w:w="277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80BFB" w14:textId="77777777" w:rsidR="00BC7650" w:rsidRPr="00806832" w:rsidRDefault="00BC7650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806832" w:rsidRPr="00806832" w14:paraId="633E6485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84DFA6E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568E" w14:textId="77777777" w:rsidR="00BC7650" w:rsidRPr="00806832" w:rsidRDefault="00BC7650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240E8E98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BA32179" w14:textId="77777777" w:rsidR="00BC7650" w:rsidRPr="00806832" w:rsidRDefault="00BC7650" w:rsidP="004E0F88">
            <w:pPr>
              <w:rPr>
                <w:i/>
              </w:rPr>
            </w:pPr>
          </w:p>
        </w:tc>
        <w:tc>
          <w:tcPr>
            <w:tcW w:w="277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81305" w14:textId="77777777" w:rsidR="00BC7650" w:rsidRPr="00806832" w:rsidRDefault="00BC7650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806832" w:rsidRPr="00806832" w14:paraId="1D29AE7D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D8126B9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76851" w14:textId="77777777" w:rsidR="00BC7650" w:rsidRPr="00806832" w:rsidRDefault="00BC7650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094CF70B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317BAB0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61E481" w14:textId="77777777" w:rsidR="00BC7650" w:rsidRPr="00806832" w:rsidRDefault="00BC7650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6687F849" w14:textId="77777777" w:rsidR="00BC7650" w:rsidRPr="00806832" w:rsidRDefault="00BC7650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059FFF5D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8AE1166" w14:textId="77777777" w:rsidR="00BC7650" w:rsidRPr="00806832" w:rsidRDefault="00BC7650" w:rsidP="004E0F88">
            <w:pPr>
              <w:rPr>
                <w:i/>
              </w:rPr>
            </w:pPr>
          </w:p>
        </w:tc>
        <w:tc>
          <w:tcPr>
            <w:tcW w:w="277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E5CEE" w14:textId="77777777" w:rsidR="00BC7650" w:rsidRPr="00806832" w:rsidRDefault="00BC7650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BC7650" w:rsidRPr="00806832" w14:paraId="286B0DDD" w14:textId="77777777" w:rsidTr="00D559BA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61451A6" w14:textId="77777777" w:rsidR="00BC7650" w:rsidRPr="00806832" w:rsidRDefault="00BC7650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48D365B" w14:textId="278C38DB" w:rsidR="00DC3BD0" w:rsidRPr="00806832" w:rsidRDefault="00BC7650" w:rsidP="00EA4E49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«___»_____________20___ г.</w:t>
            </w:r>
          </w:p>
        </w:tc>
      </w:tr>
    </w:tbl>
    <w:p w14:paraId="2DC1404B" w14:textId="77777777" w:rsidR="00BC7650" w:rsidRPr="00806832" w:rsidRDefault="00BC7650" w:rsidP="00B82723">
      <w:pPr>
        <w:jc w:val="center"/>
        <w:rPr>
          <w:b/>
          <w:sz w:val="16"/>
          <w:szCs w:val="16"/>
        </w:rPr>
      </w:pPr>
    </w:p>
    <w:p w14:paraId="3D9BF347" w14:textId="77777777" w:rsidR="0002723A" w:rsidRPr="00806832" w:rsidRDefault="0002723A" w:rsidP="00B82723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ЭКСПЕРТНОЕ ЗАКЛЮЧЕНИЕ О ВОЗМОЖНОСТИ ОПУБЛИКОВАНИЯ</w:t>
      </w:r>
    </w:p>
    <w:p w14:paraId="22D0C4C9" w14:textId="77777777" w:rsidR="00B82723" w:rsidRPr="00806832" w:rsidRDefault="00B82723" w:rsidP="00B82723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3"/>
        <w:gridCol w:w="5295"/>
      </w:tblGrid>
      <w:tr w:rsidR="00806832" w:rsidRPr="00806832" w14:paraId="7FEBE49A" w14:textId="77777777" w:rsidTr="00EA4E49">
        <w:trPr>
          <w:trHeight w:val="235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2F9ECD" w14:textId="1A312FA2" w:rsidR="006A4D08" w:rsidRPr="00806832" w:rsidRDefault="006A4D08" w:rsidP="004565E4">
            <w:pPr>
              <w:ind w:firstLine="360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Экспертной (Центральной экспертной) комиссией </w:t>
            </w:r>
            <w:r w:rsidR="004565E4" w:rsidRPr="00806832">
              <w:rPr>
                <w:sz w:val="24"/>
                <w:szCs w:val="24"/>
              </w:rPr>
              <w:t xml:space="preserve">в составе </w:t>
            </w:r>
            <w:r w:rsidRPr="00806832">
              <w:rPr>
                <w:sz w:val="24"/>
                <w:szCs w:val="24"/>
              </w:rPr>
              <w:t>(руководителем-экспертом):</w:t>
            </w:r>
          </w:p>
        </w:tc>
      </w:tr>
      <w:tr w:rsidR="00806832" w:rsidRPr="00806832" w14:paraId="2E63B3B2" w14:textId="77777777" w:rsidTr="00EA4E4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E432B" w14:textId="77777777" w:rsidR="00AB4636" w:rsidRPr="00806832" w:rsidRDefault="00AB4636" w:rsidP="00340E6F">
            <w:pPr>
              <w:rPr>
                <w:sz w:val="24"/>
                <w:szCs w:val="24"/>
              </w:rPr>
            </w:pPr>
          </w:p>
        </w:tc>
      </w:tr>
      <w:tr w:rsidR="00806832" w:rsidRPr="00806832" w14:paraId="684D5C5F" w14:textId="77777777" w:rsidTr="00EA4E4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17CCB" w14:textId="79D39EBF" w:rsidR="00AB4636" w:rsidRPr="00806832" w:rsidRDefault="00AB4636" w:rsidP="003E5A76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</w:t>
            </w:r>
            <w:r w:rsidR="006A4D08" w:rsidRPr="00806832">
              <w:rPr>
                <w:i/>
                <w:sz w:val="16"/>
                <w:szCs w:val="16"/>
              </w:rPr>
              <w:t>должность, организация, инициалы и фамилии</w:t>
            </w:r>
            <w:r w:rsidR="003E5A76" w:rsidRPr="00806832">
              <w:rPr>
                <w:i/>
                <w:sz w:val="16"/>
                <w:szCs w:val="16"/>
              </w:rPr>
              <w:t xml:space="preserve"> </w:t>
            </w:r>
            <w:r w:rsidR="006A4D08" w:rsidRPr="00806832">
              <w:rPr>
                <w:i/>
                <w:sz w:val="16"/>
                <w:szCs w:val="16"/>
              </w:rPr>
              <w:t>членов комиссии</w:t>
            </w:r>
            <w:r w:rsidR="00DC5248" w:rsidRPr="00806832">
              <w:rPr>
                <w:i/>
                <w:sz w:val="16"/>
                <w:szCs w:val="16"/>
              </w:rPr>
              <w:t xml:space="preserve"> или руководителя-эксперта</w:t>
            </w:r>
            <w:r w:rsidRPr="00806832">
              <w:rPr>
                <w:i/>
                <w:sz w:val="16"/>
                <w:szCs w:val="16"/>
              </w:rPr>
              <w:t>)</w:t>
            </w:r>
          </w:p>
        </w:tc>
      </w:tr>
      <w:tr w:rsidR="00806832" w:rsidRPr="00806832" w14:paraId="04D5995D" w14:textId="77777777" w:rsidTr="00EA4E49">
        <w:tc>
          <w:tcPr>
            <w:tcW w:w="2253" w:type="pct"/>
            <w:shd w:val="clear" w:color="auto" w:fill="auto"/>
            <w:tcMar>
              <w:left w:w="0" w:type="dxa"/>
              <w:right w:w="0" w:type="dxa"/>
            </w:tcMar>
          </w:tcPr>
          <w:p w14:paraId="16D140B4" w14:textId="0C1B2350" w:rsidR="006A4D08" w:rsidRPr="00806832" w:rsidRDefault="006A4D08" w:rsidP="004E0F88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 «</w:t>
            </w:r>
            <w:r w:rsidRPr="00806832">
              <w:rPr>
                <w:sz w:val="24"/>
                <w:szCs w:val="24"/>
                <w:u w:val="single"/>
              </w:rPr>
              <w:t>____</w:t>
            </w:r>
            <w:r w:rsidRPr="00806832">
              <w:rPr>
                <w:sz w:val="24"/>
                <w:szCs w:val="24"/>
              </w:rPr>
              <w:t xml:space="preserve">» </w:t>
            </w:r>
            <w:r w:rsidRPr="00806832">
              <w:rPr>
                <w:sz w:val="24"/>
                <w:szCs w:val="24"/>
                <w:u w:val="single"/>
              </w:rPr>
              <w:t>_____________</w:t>
            </w:r>
            <w:r w:rsidRPr="00806832">
              <w:rPr>
                <w:sz w:val="24"/>
                <w:szCs w:val="24"/>
              </w:rPr>
              <w:t xml:space="preserve"> 20</w:t>
            </w:r>
            <w:r w:rsidRPr="00806832">
              <w:rPr>
                <w:sz w:val="24"/>
                <w:szCs w:val="24"/>
                <w:u w:val="single"/>
              </w:rPr>
              <w:t>___</w:t>
            </w:r>
            <w:r w:rsidRPr="008068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47" w:type="pct"/>
            <w:shd w:val="clear" w:color="auto" w:fill="auto"/>
          </w:tcPr>
          <w:p w14:paraId="74ABFB53" w14:textId="77777777" w:rsidR="006A4D08" w:rsidRPr="00806832" w:rsidRDefault="006A4D08" w:rsidP="004E0F88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проведена экспертиза материалов:</w:t>
            </w:r>
          </w:p>
        </w:tc>
      </w:tr>
      <w:tr w:rsidR="00806832" w:rsidRPr="00806832" w14:paraId="669AB14A" w14:textId="77777777" w:rsidTr="00EA4E4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3492B" w14:textId="4240B54C" w:rsidR="00AB4636" w:rsidRPr="00806832" w:rsidRDefault="00AB4636" w:rsidP="004565E4">
            <w:pPr>
              <w:jc w:val="both"/>
              <w:rPr>
                <w:sz w:val="22"/>
                <w:szCs w:val="22"/>
              </w:rPr>
            </w:pPr>
            <w:r w:rsidRPr="00806832">
              <w:rPr>
                <w:i/>
                <w:sz w:val="22"/>
                <w:szCs w:val="22"/>
              </w:rPr>
              <w:t>статья (монография, тезисы, диссертация/автореферат и т.п.) «Название материала» авторов И.О.</w:t>
            </w:r>
            <w:r w:rsidR="004565E4">
              <w:rPr>
                <w:i/>
                <w:sz w:val="22"/>
                <w:szCs w:val="22"/>
              </w:rPr>
              <w:t> </w:t>
            </w:r>
            <w:r w:rsidR="004565E4" w:rsidRPr="00806832">
              <w:rPr>
                <w:i/>
                <w:sz w:val="22"/>
                <w:szCs w:val="22"/>
              </w:rPr>
              <w:t>Фамилия</w:t>
            </w:r>
            <w:r w:rsidRPr="00806832">
              <w:rPr>
                <w:i/>
                <w:sz w:val="22"/>
                <w:szCs w:val="22"/>
              </w:rPr>
              <w:t xml:space="preserve">, И.О. </w:t>
            </w:r>
            <w:r w:rsidR="004565E4" w:rsidRPr="00806832">
              <w:rPr>
                <w:i/>
                <w:sz w:val="22"/>
                <w:szCs w:val="22"/>
              </w:rPr>
              <w:t xml:space="preserve">Фамилия </w:t>
            </w:r>
            <w:r w:rsidRPr="00806832">
              <w:rPr>
                <w:i/>
                <w:sz w:val="22"/>
                <w:szCs w:val="22"/>
              </w:rPr>
              <w:t>для опубликования в «Наименование журнала, сборника и т.п.»</w:t>
            </w:r>
          </w:p>
        </w:tc>
      </w:tr>
      <w:tr w:rsidR="00806832" w:rsidRPr="00806832" w14:paraId="54E74501" w14:textId="77777777" w:rsidTr="00EA4E4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04656" w14:textId="77777777" w:rsidR="00AB4636" w:rsidRPr="00806832" w:rsidRDefault="00AB4636" w:rsidP="00340E6F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</w:tbl>
    <w:p w14:paraId="474F298E" w14:textId="63E0EE7D" w:rsidR="0002723A" w:rsidRPr="00806832" w:rsidRDefault="009914E3" w:rsidP="0086193F">
      <w:pPr>
        <w:tabs>
          <w:tab w:val="left" w:pos="2584"/>
        </w:tabs>
        <w:jc w:val="both"/>
        <w:rPr>
          <w:sz w:val="24"/>
          <w:szCs w:val="24"/>
        </w:rPr>
      </w:pPr>
      <w:r w:rsidRPr="00806832">
        <w:rPr>
          <w:sz w:val="24"/>
          <w:szCs w:val="24"/>
        </w:rPr>
        <w:t>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</w:r>
    </w:p>
    <w:p w14:paraId="3C8A99D9" w14:textId="7608796F" w:rsidR="009914E3" w:rsidRPr="00806832" w:rsidRDefault="009914E3" w:rsidP="00831267">
      <w:pPr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№1203, а также Перечнем </w:t>
      </w:r>
      <w:r w:rsidR="00B757DA">
        <w:rPr>
          <w:sz w:val="24"/>
          <w:szCs w:val="24"/>
        </w:rPr>
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</w:r>
      <w:r w:rsidRPr="00806832">
        <w:rPr>
          <w:sz w:val="24"/>
          <w:szCs w:val="24"/>
        </w:rPr>
        <w:t xml:space="preserve">, </w:t>
      </w:r>
      <w:r w:rsidR="004719D3" w:rsidRPr="00806832">
        <w:rPr>
          <w:sz w:val="24"/>
          <w:szCs w:val="24"/>
        </w:rPr>
        <w:t xml:space="preserve">комиссия (руководитель-эксперт) </w:t>
      </w:r>
      <w:r w:rsidR="004719D3" w:rsidRPr="00806832">
        <w:rPr>
          <w:b/>
          <w:sz w:val="24"/>
          <w:szCs w:val="24"/>
        </w:rPr>
        <w:t>установила(л)</w:t>
      </w:r>
      <w:r w:rsidR="004719D3" w:rsidRPr="00806832">
        <w:rPr>
          <w:sz w:val="24"/>
          <w:szCs w:val="24"/>
        </w:rPr>
        <w:t>:</w:t>
      </w:r>
    </w:p>
    <w:p w14:paraId="0BCCE12C" w14:textId="52E3DDB2" w:rsidR="00C574E1" w:rsidRPr="00806832" w:rsidRDefault="009914E3" w:rsidP="00831267">
      <w:pPr>
        <w:tabs>
          <w:tab w:val="left" w:pos="2584"/>
        </w:tabs>
        <w:ind w:firstLine="54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>Сведения, содержащиеся в рассматриваемых материалах, находятся в</w:t>
      </w:r>
      <w:r w:rsidRPr="00806832">
        <w:rPr>
          <w:b/>
          <w:sz w:val="24"/>
          <w:szCs w:val="24"/>
        </w:rPr>
        <w:t xml:space="preserve"> </w:t>
      </w:r>
      <w:r w:rsidRPr="00806832">
        <w:rPr>
          <w:sz w:val="24"/>
          <w:szCs w:val="24"/>
        </w:rPr>
        <w:t xml:space="preserve">компетенции ФИЦ КНЦ СО РАН* и </w:t>
      </w:r>
      <w:r w:rsidR="00C574E1" w:rsidRPr="00806832">
        <w:rPr>
          <w:sz w:val="24"/>
          <w:szCs w:val="24"/>
        </w:rPr>
        <w:t>подпадаю</w:t>
      </w:r>
      <w:r w:rsidRPr="00806832">
        <w:rPr>
          <w:sz w:val="24"/>
          <w:szCs w:val="24"/>
        </w:rPr>
        <w:t>т</w:t>
      </w:r>
      <w:r w:rsidR="00C574E1" w:rsidRPr="00806832">
        <w:rPr>
          <w:sz w:val="24"/>
          <w:szCs w:val="24"/>
        </w:rPr>
        <w:t xml:space="preserve"> под действие абзаца (абзацев) ____ пункта</w:t>
      </w:r>
      <w:r w:rsidR="00E72F1E" w:rsidRPr="00806832">
        <w:rPr>
          <w:sz w:val="24"/>
          <w:szCs w:val="24"/>
        </w:rPr>
        <w:t xml:space="preserve"> </w:t>
      </w:r>
      <w:r w:rsidR="00C574E1" w:rsidRPr="00806832">
        <w:rPr>
          <w:sz w:val="24"/>
          <w:szCs w:val="24"/>
        </w:rPr>
        <w:t>(пунктов) _____ Перечня сведений, составляющи</w:t>
      </w:r>
      <w:r w:rsidR="00E72F1E" w:rsidRPr="00806832">
        <w:rPr>
          <w:sz w:val="24"/>
          <w:szCs w:val="24"/>
        </w:rPr>
        <w:t xml:space="preserve">х государственную тайну (статья </w:t>
      </w:r>
      <w:r w:rsidR="00C574E1" w:rsidRPr="00806832">
        <w:rPr>
          <w:sz w:val="24"/>
          <w:szCs w:val="24"/>
        </w:rPr>
        <w:t>5 Закона Российской Федерации «О государственной тайне»), относятся к пункту (пунктам) _____ Перечня сведений, отнесенных к государственной тайне, утвержденного Указом Президента Российской Федерации от 30.11.1995 №</w:t>
      </w:r>
      <w:r w:rsidR="00C574E1" w:rsidRPr="00806832">
        <w:rPr>
          <w:b/>
          <w:sz w:val="24"/>
          <w:szCs w:val="24"/>
        </w:rPr>
        <w:t> </w:t>
      </w:r>
      <w:r w:rsidR="00C574E1" w:rsidRPr="00806832">
        <w:rPr>
          <w:sz w:val="24"/>
          <w:szCs w:val="24"/>
        </w:rPr>
        <w:t xml:space="preserve">1203, </w:t>
      </w:r>
      <w:r w:rsidR="00C20CA8" w:rsidRPr="00806832">
        <w:rPr>
          <w:sz w:val="24"/>
          <w:szCs w:val="24"/>
        </w:rPr>
        <w:t xml:space="preserve">а также </w:t>
      </w:r>
      <w:r w:rsidR="00C574E1" w:rsidRPr="00806832">
        <w:rPr>
          <w:sz w:val="24"/>
          <w:szCs w:val="24"/>
        </w:rPr>
        <w:t xml:space="preserve">подлежат засекречиванию в соответствии с пунктом (пунктами) ____ Перечня </w:t>
      </w:r>
      <w:r w:rsidR="00B757DA">
        <w:rPr>
          <w:sz w:val="24"/>
          <w:szCs w:val="24"/>
        </w:rPr>
        <w:t>сведений, подлежащих засекречиванию, Минобрнауки России, утвержденного приказом Минобрнауки России от 04.12.2023 № 31с</w:t>
      </w:r>
      <w:r w:rsidR="004D6B72" w:rsidRPr="00806832">
        <w:rPr>
          <w:sz w:val="24"/>
          <w:szCs w:val="24"/>
        </w:rPr>
        <w:t>,</w:t>
      </w:r>
      <w:r w:rsidR="00C574E1" w:rsidRPr="00806832">
        <w:rPr>
          <w:sz w:val="24"/>
          <w:szCs w:val="24"/>
        </w:rPr>
        <w:t xml:space="preserve"> имеют степень секретности </w:t>
      </w:r>
      <w:r w:rsidR="00C574E1" w:rsidRPr="00806832">
        <w:rPr>
          <w:i/>
          <w:sz w:val="24"/>
          <w:szCs w:val="24"/>
        </w:rPr>
        <w:t>«особой важности», «совершенно секретно», «секретно»</w:t>
      </w:r>
      <w:r w:rsidR="00C574E1" w:rsidRPr="00806832">
        <w:rPr>
          <w:sz w:val="24"/>
          <w:szCs w:val="24"/>
        </w:rPr>
        <w:t xml:space="preserve"> и данные материалы не</w:t>
      </w:r>
      <w:r w:rsidR="00C20CA8" w:rsidRPr="00806832">
        <w:rPr>
          <w:b/>
          <w:sz w:val="24"/>
          <w:szCs w:val="24"/>
        </w:rPr>
        <w:t xml:space="preserve"> </w:t>
      </w:r>
      <w:r w:rsidR="00C574E1" w:rsidRPr="00806832">
        <w:rPr>
          <w:sz w:val="24"/>
          <w:szCs w:val="24"/>
        </w:rPr>
        <w:t>могут быть открыто опубликованы.</w:t>
      </w:r>
    </w:p>
    <w:p w14:paraId="4DE70384" w14:textId="77777777" w:rsidR="00FF4AEF" w:rsidRPr="00806832" w:rsidRDefault="00FF4AEF" w:rsidP="0086193F">
      <w:pPr>
        <w:tabs>
          <w:tab w:val="left" w:pos="2584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6236"/>
      </w:tblGrid>
      <w:tr w:rsidR="00806832" w:rsidRPr="00806832" w14:paraId="01E1E887" w14:textId="77777777" w:rsidTr="000D5327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327EB113" w14:textId="77777777" w:rsidR="00EA1B79" w:rsidRPr="00806832" w:rsidRDefault="00EA1B79" w:rsidP="00FF4AEF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Члены экспертной комиссии 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C02BD" w14:textId="77777777" w:rsidR="00EA1B79" w:rsidRPr="00806832" w:rsidRDefault="00EA1B79" w:rsidP="00FF4AEF">
            <w:pPr>
              <w:rPr>
                <w:sz w:val="24"/>
                <w:szCs w:val="24"/>
              </w:rPr>
            </w:pPr>
          </w:p>
        </w:tc>
      </w:tr>
      <w:tr w:rsidR="00806832" w:rsidRPr="00806832" w14:paraId="30374894" w14:textId="77777777" w:rsidTr="000D5327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52A22AAE" w14:textId="77777777" w:rsidR="00EA1B79" w:rsidRPr="00806832" w:rsidRDefault="00EA1B79" w:rsidP="00FF4AEF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(руководитель-эксперт)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C326D" w14:textId="77777777" w:rsidR="00EA1B79" w:rsidRPr="00806832" w:rsidRDefault="00EA1B79" w:rsidP="00FF4AEF">
            <w:pPr>
              <w:jc w:val="center"/>
            </w:pPr>
            <w:r w:rsidRPr="00806832">
              <w:rPr>
                <w:i/>
              </w:rPr>
              <w:t>(подпись, инициалы и фамилия)</w:t>
            </w:r>
          </w:p>
        </w:tc>
      </w:tr>
      <w:tr w:rsidR="00EA1B79" w:rsidRPr="00806832" w14:paraId="165EFD2B" w14:textId="77777777" w:rsidTr="000D5327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14:paraId="53E82C75" w14:textId="77777777" w:rsidR="00EA1B79" w:rsidRPr="00806832" w:rsidRDefault="00EA1B79" w:rsidP="00FF4AEF">
            <w:pPr>
              <w:rPr>
                <w:sz w:val="24"/>
                <w:szCs w:val="24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E646A" w14:textId="77777777" w:rsidR="00EA1B79" w:rsidRPr="00806832" w:rsidRDefault="00EA1B79" w:rsidP="00FF4AEF">
            <w:pPr>
              <w:jc w:val="center"/>
              <w:rPr>
                <w:sz w:val="24"/>
                <w:szCs w:val="24"/>
              </w:rPr>
            </w:pPr>
            <w:r w:rsidRPr="00806832">
              <w:rPr>
                <w:i/>
              </w:rPr>
              <w:t>(подпись, инициалы и фамилия)</w:t>
            </w:r>
          </w:p>
        </w:tc>
      </w:tr>
    </w:tbl>
    <w:p w14:paraId="124D17E6" w14:textId="77777777" w:rsidR="00EA1B79" w:rsidRPr="00806832" w:rsidRDefault="00EA1B79" w:rsidP="00164397">
      <w:pPr>
        <w:tabs>
          <w:tab w:val="left" w:pos="2584"/>
        </w:tabs>
        <w:spacing w:after="120"/>
        <w:jc w:val="center"/>
        <w:rPr>
          <w:sz w:val="18"/>
          <w:szCs w:val="18"/>
        </w:rPr>
      </w:pPr>
    </w:p>
    <w:p w14:paraId="329A8B5A" w14:textId="488F2469" w:rsidR="004C0245" w:rsidRPr="00806832" w:rsidRDefault="009914E3" w:rsidP="009914E3">
      <w:pPr>
        <w:jc w:val="both"/>
        <w:rPr>
          <w:sz w:val="22"/>
          <w:szCs w:val="22"/>
        </w:rPr>
      </w:pPr>
      <w:r w:rsidRPr="00806832">
        <w:rPr>
          <w:sz w:val="22"/>
          <w:szCs w:val="22"/>
        </w:rPr>
        <w:t>*Если сведения, содержащиеся в рассматриваемых материалах, находятся в компетенции иной организации, требуется получить разрешение от этой организации.</w:t>
      </w:r>
      <w:r w:rsidR="00292ECA" w:rsidRPr="00806832">
        <w:rPr>
          <w:sz w:val="24"/>
          <w:szCs w:val="24"/>
        </w:rPr>
        <w:br w:type="page"/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9"/>
        <w:gridCol w:w="4823"/>
      </w:tblGrid>
      <w:tr w:rsidR="009C11AE" w:rsidRPr="00806832" w14:paraId="4EAA5827" w14:textId="77777777" w:rsidTr="007E6B63">
        <w:tc>
          <w:tcPr>
            <w:tcW w:w="2499" w:type="pct"/>
            <w:shd w:val="clear" w:color="auto" w:fill="auto"/>
            <w:tcMar>
              <w:left w:w="0" w:type="dxa"/>
              <w:right w:w="0" w:type="dxa"/>
            </w:tcMar>
          </w:tcPr>
          <w:p w14:paraId="6DE0C965" w14:textId="77777777" w:rsidR="004C0245" w:rsidRPr="00806832" w:rsidRDefault="004C0245" w:rsidP="009C11AE">
            <w:pPr>
              <w:tabs>
                <w:tab w:val="left" w:pos="12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1" w:type="pct"/>
            <w:shd w:val="clear" w:color="auto" w:fill="auto"/>
            <w:tcMar>
              <w:left w:w="0" w:type="dxa"/>
              <w:right w:w="0" w:type="dxa"/>
            </w:tcMar>
          </w:tcPr>
          <w:p w14:paraId="33DCCA92" w14:textId="16DE1FF2" w:rsidR="00EE4AAD" w:rsidRPr="00806832" w:rsidRDefault="00EE4AAD" w:rsidP="00EE4AAD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Приложение № 3</w:t>
            </w:r>
          </w:p>
          <w:p w14:paraId="639B0F64" w14:textId="0C189BC2" w:rsidR="004E15FD" w:rsidRPr="00806832" w:rsidRDefault="00EE4AAD" w:rsidP="00D61B8A">
            <w:pPr>
              <w:tabs>
                <w:tab w:val="left" w:pos="1205"/>
              </w:tabs>
              <w:jc w:val="both"/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к Инструкции о порядке проведения в ФИЦ КНЦ СО РАН экспертизы материалов, предназначенных для открытого опубликования и</w:t>
            </w:r>
            <w:r w:rsidR="00D53F9C">
              <w:rPr>
                <w:sz w:val="22"/>
                <w:szCs w:val="22"/>
              </w:rPr>
              <w:t>ли</w:t>
            </w:r>
            <w:r w:rsidRPr="00806832">
              <w:rPr>
                <w:sz w:val="22"/>
                <w:szCs w:val="22"/>
              </w:rPr>
              <w:t xml:space="preserve"> вывоза за границу, утвержденной приказом ФИЦ КНЦ СО РАН от «</w:t>
            </w:r>
            <w:r w:rsidR="00D61B8A">
              <w:rPr>
                <w:sz w:val="22"/>
                <w:szCs w:val="22"/>
              </w:rPr>
              <w:t>06</w:t>
            </w:r>
            <w:r w:rsidRPr="00806832">
              <w:rPr>
                <w:sz w:val="22"/>
                <w:szCs w:val="22"/>
              </w:rPr>
              <w:t xml:space="preserve">» </w:t>
            </w:r>
            <w:r w:rsidR="00D61B8A">
              <w:rPr>
                <w:sz w:val="22"/>
                <w:szCs w:val="22"/>
              </w:rPr>
              <w:t>мая</w:t>
            </w:r>
            <w:r w:rsidRPr="00806832">
              <w:rPr>
                <w:sz w:val="22"/>
                <w:szCs w:val="22"/>
              </w:rPr>
              <w:t xml:space="preserve"> 2024 г. № </w:t>
            </w:r>
            <w:r w:rsidR="00D61B8A">
              <w:rPr>
                <w:sz w:val="22"/>
                <w:szCs w:val="22"/>
              </w:rPr>
              <w:t>13</w:t>
            </w:r>
          </w:p>
        </w:tc>
      </w:tr>
    </w:tbl>
    <w:p w14:paraId="0C563E48" w14:textId="631C4943" w:rsidR="008C36C8" w:rsidRPr="00806832" w:rsidRDefault="008C36C8" w:rsidP="008C36C8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5355"/>
      </w:tblGrid>
      <w:tr w:rsidR="00806832" w:rsidRPr="00806832" w14:paraId="2841A6AE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E0ECBD8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38AEE2DA" w14:textId="77777777" w:rsidR="00C369B7" w:rsidRPr="00806832" w:rsidRDefault="00C369B7" w:rsidP="004E0F88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806832" w:rsidRPr="00806832" w14:paraId="34875389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9A420BF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940CA" w14:textId="77777777" w:rsidR="00C369B7" w:rsidRPr="00806832" w:rsidRDefault="00C369B7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44B0C015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69C738E" w14:textId="77777777" w:rsidR="00C369B7" w:rsidRPr="00806832" w:rsidRDefault="00C369B7" w:rsidP="004E0F88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9DEAE" w14:textId="77777777" w:rsidR="00C369B7" w:rsidRPr="00806832" w:rsidRDefault="00C369B7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806832" w:rsidRPr="00806832" w14:paraId="2E618CB8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BC5BDAB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A335E" w14:textId="77777777" w:rsidR="00C369B7" w:rsidRPr="00806832" w:rsidRDefault="00C369B7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7C4A7B3B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F603426" w14:textId="77777777" w:rsidR="00C369B7" w:rsidRPr="00806832" w:rsidRDefault="00C369B7" w:rsidP="004E0F88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D96AE" w14:textId="77777777" w:rsidR="00C369B7" w:rsidRPr="00806832" w:rsidRDefault="00C369B7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806832" w:rsidRPr="00806832" w14:paraId="0763E666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0668776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78B9E" w14:textId="77777777" w:rsidR="00C369B7" w:rsidRPr="00806832" w:rsidRDefault="00C369B7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049A65AE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E8A7ACC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5B03D" w14:textId="77777777" w:rsidR="00C369B7" w:rsidRPr="00806832" w:rsidRDefault="00C369B7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2696DC9E" w14:textId="77777777" w:rsidR="00C369B7" w:rsidRPr="00806832" w:rsidRDefault="00C369B7" w:rsidP="004E0F88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198B6F18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23B743E" w14:textId="77777777" w:rsidR="00C369B7" w:rsidRPr="00806832" w:rsidRDefault="00C369B7" w:rsidP="004E0F88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7328F" w14:textId="77777777" w:rsidR="00C369B7" w:rsidRPr="00806832" w:rsidRDefault="00C369B7" w:rsidP="004E0F88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C369B7" w:rsidRPr="00806832" w14:paraId="118EFD40" w14:textId="77777777" w:rsidTr="004E0F88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531A8B7" w14:textId="77777777" w:rsidR="00C369B7" w:rsidRPr="00806832" w:rsidRDefault="00C369B7" w:rsidP="004E0F88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2D22226A" w14:textId="77777777" w:rsidR="00C369B7" w:rsidRPr="00806832" w:rsidRDefault="00C369B7" w:rsidP="00EA4E49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«___»_____________20___ г.</w:t>
            </w:r>
          </w:p>
        </w:tc>
      </w:tr>
    </w:tbl>
    <w:p w14:paraId="4F3388DF" w14:textId="77777777" w:rsidR="00C369B7" w:rsidRPr="00806832" w:rsidRDefault="00C369B7" w:rsidP="008C36C8">
      <w:pPr>
        <w:jc w:val="center"/>
        <w:rPr>
          <w:sz w:val="24"/>
          <w:szCs w:val="24"/>
        </w:rPr>
      </w:pPr>
    </w:p>
    <w:p w14:paraId="639FFBB0" w14:textId="77777777" w:rsidR="00512779" w:rsidRPr="00806832" w:rsidRDefault="00512779" w:rsidP="008C36C8">
      <w:pPr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>РАЗРЕШЕНИЕ № ________</w:t>
      </w:r>
    </w:p>
    <w:p w14:paraId="0B877D3C" w14:textId="77777777" w:rsidR="00512779" w:rsidRPr="00806832" w:rsidRDefault="00512779" w:rsidP="008C36C8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на вывоз материалов за границу</w:t>
      </w:r>
    </w:p>
    <w:p w14:paraId="67DC28A8" w14:textId="77777777" w:rsidR="008C36C8" w:rsidRPr="00806832" w:rsidRDefault="008C36C8" w:rsidP="008C36C8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89"/>
        <w:gridCol w:w="8449"/>
      </w:tblGrid>
      <w:tr w:rsidR="00806832" w:rsidRPr="00806832" w14:paraId="3AEE95E6" w14:textId="77777777" w:rsidTr="00A7639E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0410A846" w14:textId="77777777" w:rsidR="00512779" w:rsidRPr="00806832" w:rsidRDefault="00512779" w:rsidP="008C36C8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Выдано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446D8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  <w:tr w:rsidR="00806832" w:rsidRPr="00806832" w14:paraId="639896E3" w14:textId="77777777" w:rsidTr="00A7639E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6DF972B1" w14:textId="77777777" w:rsidR="00512779" w:rsidRPr="00806832" w:rsidRDefault="00512779" w:rsidP="008C36C8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1DDD9" w14:textId="7643A49F" w:rsidR="00512779" w:rsidRPr="00806832" w:rsidRDefault="00512779" w:rsidP="008C36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(должность, ФИО)</w:t>
            </w:r>
          </w:p>
        </w:tc>
      </w:tr>
      <w:tr w:rsidR="00806832" w:rsidRPr="00806832" w14:paraId="6B24B49D" w14:textId="77777777" w:rsidTr="00A7639E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6FE1601F" w14:textId="77777777" w:rsidR="00512779" w:rsidRPr="00806832" w:rsidRDefault="00512779" w:rsidP="008C36C8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материалы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1876A" w14:textId="77777777" w:rsidR="00512779" w:rsidRPr="00806832" w:rsidRDefault="00512779" w:rsidP="008C36C8">
            <w:pPr>
              <w:jc w:val="center"/>
              <w:rPr>
                <w:sz w:val="16"/>
                <w:szCs w:val="16"/>
              </w:rPr>
            </w:pPr>
          </w:p>
        </w:tc>
      </w:tr>
      <w:tr w:rsidR="00806832" w:rsidRPr="00806832" w14:paraId="6B7755B8" w14:textId="77777777" w:rsidTr="00A7639E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7A31D355" w14:textId="77777777" w:rsidR="00512779" w:rsidRPr="00806832" w:rsidRDefault="00512779" w:rsidP="008C36C8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55E16" w14:textId="77777777" w:rsidR="00512779" w:rsidRPr="00806832" w:rsidRDefault="00512779" w:rsidP="008C36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вывозимых материалов)</w:t>
            </w:r>
          </w:p>
        </w:tc>
      </w:tr>
      <w:tr w:rsidR="00806832" w:rsidRPr="00806832" w14:paraId="62B4F1D4" w14:textId="77777777" w:rsidTr="00A7639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06AFA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  <w:tr w:rsidR="00512779" w:rsidRPr="00806832" w14:paraId="00D7CB16" w14:textId="77777777" w:rsidTr="00A7639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E3944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</w:tbl>
    <w:p w14:paraId="7196B540" w14:textId="77777777" w:rsidR="00512779" w:rsidRPr="00806832" w:rsidRDefault="00512779" w:rsidP="008C36C8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1"/>
        <w:gridCol w:w="6407"/>
      </w:tblGrid>
      <w:tr w:rsidR="00806832" w:rsidRPr="00806832" w14:paraId="5BE7B6F5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3DB4432D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b/>
                <w:bCs/>
                <w:sz w:val="24"/>
                <w:szCs w:val="24"/>
              </w:rPr>
              <w:t>Направляются:</w:t>
            </w:r>
          </w:p>
        </w:tc>
        <w:tc>
          <w:tcPr>
            <w:tcW w:w="3324" w:type="pct"/>
            <w:shd w:val="clear" w:color="auto" w:fill="auto"/>
            <w:tcMar>
              <w:left w:w="0" w:type="dxa"/>
              <w:right w:w="0" w:type="dxa"/>
            </w:tcMar>
          </w:tcPr>
          <w:p w14:paraId="4781DC28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832" w:rsidRPr="00806832" w14:paraId="330F3529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6362B955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страна назначения: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CD409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832" w:rsidRPr="00806832" w14:paraId="1EDB09E1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69774234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цель вывоза: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3BCB4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832" w:rsidRPr="00806832" w14:paraId="7686A5F6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5416B0F6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FBE5D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832" w:rsidRPr="00806832" w14:paraId="702BD8BA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2699C6B4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8B670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832" w:rsidRPr="00806832" w14:paraId="3E8F5B62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5D264317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8BC5F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779" w:rsidRPr="00806832" w14:paraId="29455481" w14:textId="77777777" w:rsidTr="00A7639E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1CB19466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даты проведения </w:t>
            </w:r>
            <w:r w:rsidR="008C36C8" w:rsidRPr="00806832">
              <w:rPr>
                <w:sz w:val="24"/>
                <w:szCs w:val="24"/>
              </w:rPr>
              <w:t xml:space="preserve">мероприятия:  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6BFB4" w14:textId="77777777" w:rsidR="00512779" w:rsidRPr="00806832" w:rsidRDefault="00512779" w:rsidP="008C36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C792DB" w14:textId="77777777" w:rsidR="00512779" w:rsidRPr="00806832" w:rsidRDefault="00512779" w:rsidP="008C36C8">
      <w:pPr>
        <w:rPr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05"/>
        <w:gridCol w:w="5833"/>
      </w:tblGrid>
      <w:tr w:rsidR="00806832" w:rsidRPr="00806832" w14:paraId="0D5B32F2" w14:textId="77777777" w:rsidTr="00A7639E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14:paraId="7A59CC06" w14:textId="77777777" w:rsidR="00512779" w:rsidRPr="00806832" w:rsidRDefault="00512779" w:rsidP="008C36C8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Подтверждение об обратном ввозе: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4F4AB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  <w:tr w:rsidR="00512779" w:rsidRPr="00806832" w14:paraId="1D96BA42" w14:textId="77777777" w:rsidTr="00A7639E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14:paraId="7EBE13D3" w14:textId="77777777" w:rsidR="00512779" w:rsidRPr="00806832" w:rsidRDefault="00512779" w:rsidP="008C22F8">
            <w:pPr>
              <w:rPr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>(</w:t>
            </w:r>
            <w:r w:rsidR="008C22F8" w:rsidRPr="00806832">
              <w:rPr>
                <w:i/>
                <w:sz w:val="24"/>
                <w:szCs w:val="24"/>
              </w:rPr>
              <w:t xml:space="preserve">в </w:t>
            </w:r>
            <w:r w:rsidR="008C36C8" w:rsidRPr="00806832">
              <w:rPr>
                <w:i/>
                <w:sz w:val="24"/>
                <w:szCs w:val="24"/>
              </w:rPr>
              <w:t>случае</w:t>
            </w:r>
            <w:r w:rsidR="00493EF0" w:rsidRPr="00806832">
              <w:rPr>
                <w:i/>
                <w:sz w:val="24"/>
                <w:szCs w:val="24"/>
              </w:rPr>
              <w:t xml:space="preserve"> </w:t>
            </w:r>
            <w:r w:rsidR="004C0245" w:rsidRPr="00806832">
              <w:rPr>
                <w:i/>
                <w:sz w:val="24"/>
                <w:szCs w:val="24"/>
              </w:rPr>
              <w:t>необходимости</w:t>
            </w:r>
            <w:r w:rsidR="004C0245" w:rsidRPr="00806832">
              <w:rPr>
                <w:sz w:val="24"/>
                <w:szCs w:val="24"/>
              </w:rPr>
              <w:t>)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B8268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</w:tbl>
    <w:p w14:paraId="3A742DB9" w14:textId="77777777" w:rsidR="00512779" w:rsidRPr="00806832" w:rsidRDefault="00512779" w:rsidP="008C36C8">
      <w:pPr>
        <w:rPr>
          <w:sz w:val="24"/>
          <w:szCs w:val="24"/>
        </w:rPr>
      </w:pPr>
    </w:p>
    <w:p w14:paraId="160AF172" w14:textId="10C11022" w:rsidR="00512779" w:rsidRPr="00806832" w:rsidRDefault="00512779" w:rsidP="008C36C8">
      <w:pPr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Вывозимые научные материалы не содержат сведений, подлежащих засекречиванию согласно </w:t>
      </w:r>
      <w:r w:rsidR="00CB33C7" w:rsidRPr="00806832">
        <w:rPr>
          <w:sz w:val="24"/>
          <w:szCs w:val="24"/>
        </w:rPr>
        <w:t>п</w:t>
      </w:r>
      <w:r w:rsidRPr="00806832">
        <w:rPr>
          <w:sz w:val="24"/>
          <w:szCs w:val="24"/>
        </w:rPr>
        <w:t xml:space="preserve">риказу </w:t>
      </w:r>
      <w:r w:rsidR="00CB33C7" w:rsidRPr="00806832">
        <w:rPr>
          <w:sz w:val="24"/>
          <w:szCs w:val="24"/>
        </w:rPr>
        <w:t>Министерства науки и высшего образования Р</w:t>
      </w:r>
      <w:r w:rsidR="00166C25" w:rsidRPr="00806832">
        <w:rPr>
          <w:sz w:val="24"/>
          <w:szCs w:val="24"/>
        </w:rPr>
        <w:t xml:space="preserve">оссийской </w:t>
      </w:r>
      <w:r w:rsidR="00CB33C7" w:rsidRPr="00806832">
        <w:rPr>
          <w:sz w:val="24"/>
          <w:szCs w:val="24"/>
        </w:rPr>
        <w:t>Ф</w:t>
      </w:r>
      <w:r w:rsidR="00166C25" w:rsidRPr="00806832">
        <w:rPr>
          <w:sz w:val="24"/>
          <w:szCs w:val="24"/>
        </w:rPr>
        <w:t>едерации</w:t>
      </w:r>
      <w:r w:rsidR="00CB33C7" w:rsidRPr="00806832">
        <w:rPr>
          <w:sz w:val="24"/>
          <w:szCs w:val="24"/>
        </w:rPr>
        <w:t xml:space="preserve"> </w:t>
      </w:r>
      <w:r w:rsidR="00B757DA">
        <w:rPr>
          <w:sz w:val="24"/>
          <w:szCs w:val="24"/>
        </w:rPr>
        <w:t>от 04.12.2023 № 31с</w:t>
      </w:r>
      <w:r w:rsidRPr="00806832">
        <w:rPr>
          <w:sz w:val="24"/>
          <w:szCs w:val="24"/>
        </w:rPr>
        <w:t xml:space="preserve">, не содержат описаний технологий, подпадающих под действие контрольных списков, утвержденных </w:t>
      </w:r>
      <w:r w:rsidR="00CE57B3" w:rsidRPr="00806832">
        <w:rPr>
          <w:sz w:val="24"/>
          <w:szCs w:val="24"/>
        </w:rPr>
        <w:t>постановлениями</w:t>
      </w:r>
      <w:r w:rsidRPr="00806832">
        <w:rPr>
          <w:sz w:val="24"/>
          <w:szCs w:val="24"/>
        </w:rPr>
        <w:t xml:space="preserve"> Пр</w:t>
      </w:r>
      <w:r w:rsidR="00CE57B3" w:rsidRPr="00806832">
        <w:rPr>
          <w:sz w:val="24"/>
          <w:szCs w:val="24"/>
        </w:rPr>
        <w:t>авительства</w:t>
      </w:r>
      <w:r w:rsidRPr="00806832">
        <w:rPr>
          <w:sz w:val="24"/>
          <w:szCs w:val="24"/>
        </w:rPr>
        <w:t xml:space="preserve"> </w:t>
      </w:r>
      <w:r w:rsidR="00C21C9A" w:rsidRPr="00806832">
        <w:rPr>
          <w:sz w:val="24"/>
          <w:szCs w:val="24"/>
        </w:rPr>
        <w:t>Р</w:t>
      </w:r>
      <w:r w:rsidR="00493EF0" w:rsidRPr="00806832">
        <w:rPr>
          <w:sz w:val="24"/>
          <w:szCs w:val="24"/>
        </w:rPr>
        <w:t>оссийской Федерации</w:t>
      </w:r>
      <w:r w:rsidRPr="00806832">
        <w:rPr>
          <w:sz w:val="24"/>
          <w:szCs w:val="24"/>
        </w:rPr>
        <w:t xml:space="preserve">, не содержат </w:t>
      </w:r>
      <w:r w:rsidR="00A42517" w:rsidRPr="00806832">
        <w:rPr>
          <w:sz w:val="24"/>
          <w:szCs w:val="24"/>
        </w:rPr>
        <w:t>сведений</w:t>
      </w:r>
      <w:r w:rsidRPr="00806832">
        <w:rPr>
          <w:sz w:val="24"/>
          <w:szCs w:val="24"/>
        </w:rPr>
        <w:t>, составляющ</w:t>
      </w:r>
      <w:r w:rsidR="00A42517" w:rsidRPr="00806832">
        <w:rPr>
          <w:sz w:val="24"/>
          <w:szCs w:val="24"/>
        </w:rPr>
        <w:t>их</w:t>
      </w:r>
      <w:r w:rsidRPr="00806832">
        <w:rPr>
          <w:sz w:val="24"/>
          <w:szCs w:val="24"/>
        </w:rPr>
        <w:t xml:space="preserve"> государственную</w:t>
      </w:r>
      <w:r w:rsidR="00121D1C" w:rsidRPr="00806832">
        <w:rPr>
          <w:sz w:val="24"/>
          <w:szCs w:val="24"/>
        </w:rPr>
        <w:t xml:space="preserve"> тайну</w:t>
      </w:r>
      <w:r w:rsidR="006A2575" w:rsidRPr="00806832">
        <w:rPr>
          <w:sz w:val="24"/>
          <w:szCs w:val="24"/>
        </w:rPr>
        <w:t>,</w:t>
      </w:r>
      <w:r w:rsidR="00A42517" w:rsidRPr="00806832">
        <w:rPr>
          <w:sz w:val="24"/>
          <w:szCs w:val="24"/>
        </w:rPr>
        <w:t xml:space="preserve"> и сведений</w:t>
      </w:r>
      <w:r w:rsidR="00121D1C" w:rsidRPr="00806832">
        <w:rPr>
          <w:sz w:val="24"/>
          <w:szCs w:val="24"/>
        </w:rPr>
        <w:t xml:space="preserve"> конфиденциальн</w:t>
      </w:r>
      <w:r w:rsidR="006A2575" w:rsidRPr="00806832">
        <w:rPr>
          <w:sz w:val="24"/>
          <w:szCs w:val="24"/>
        </w:rPr>
        <w:t>ого</w:t>
      </w:r>
      <w:r w:rsidR="00121D1C" w:rsidRPr="00806832">
        <w:rPr>
          <w:sz w:val="24"/>
          <w:szCs w:val="24"/>
        </w:rPr>
        <w:t xml:space="preserve"> </w:t>
      </w:r>
      <w:r w:rsidR="006A2575" w:rsidRPr="00806832">
        <w:rPr>
          <w:sz w:val="24"/>
          <w:szCs w:val="24"/>
        </w:rPr>
        <w:t>характера</w:t>
      </w:r>
      <w:r w:rsidRPr="00806832">
        <w:rPr>
          <w:sz w:val="24"/>
          <w:szCs w:val="24"/>
        </w:rPr>
        <w:t>, не</w:t>
      </w:r>
      <w:r w:rsidR="00047F95" w:rsidRPr="00806832">
        <w:rPr>
          <w:sz w:val="24"/>
          <w:szCs w:val="24"/>
        </w:rPr>
        <w:t> </w:t>
      </w:r>
      <w:r w:rsidRPr="00806832">
        <w:rPr>
          <w:sz w:val="24"/>
          <w:szCs w:val="24"/>
        </w:rPr>
        <w:t>являются интеллектуальной собственностью других лиц.</w:t>
      </w:r>
      <w:r w:rsidR="00742A9D" w:rsidRPr="00806832">
        <w:rPr>
          <w:sz w:val="24"/>
          <w:szCs w:val="24"/>
        </w:rPr>
        <w:t xml:space="preserve"> </w:t>
      </w:r>
    </w:p>
    <w:p w14:paraId="3CDD50B8" w14:textId="77777777" w:rsidR="008C36C8" w:rsidRPr="00806832" w:rsidRDefault="008C36C8" w:rsidP="008C36C8">
      <w:pPr>
        <w:rPr>
          <w:sz w:val="24"/>
          <w:szCs w:val="24"/>
        </w:rPr>
      </w:pPr>
    </w:p>
    <w:tbl>
      <w:tblPr>
        <w:tblW w:w="4943" w:type="pct"/>
        <w:tblLook w:val="01E0" w:firstRow="1" w:lastRow="1" w:firstColumn="1" w:lastColumn="1" w:noHBand="0" w:noVBand="0"/>
      </w:tblPr>
      <w:tblGrid>
        <w:gridCol w:w="4678"/>
        <w:gridCol w:w="284"/>
        <w:gridCol w:w="1842"/>
        <w:gridCol w:w="284"/>
        <w:gridCol w:w="2440"/>
      </w:tblGrid>
      <w:tr w:rsidR="00806832" w:rsidRPr="00806832" w14:paraId="1615E0DB" w14:textId="77777777" w:rsidTr="00EA4E49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16E866D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827C66F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8F46B11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3BC1D61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02BFE08B" w14:textId="77777777" w:rsidR="00512779" w:rsidRPr="00806832" w:rsidRDefault="00512779" w:rsidP="008C36C8">
            <w:pPr>
              <w:rPr>
                <w:sz w:val="24"/>
                <w:szCs w:val="24"/>
              </w:rPr>
            </w:pPr>
          </w:p>
        </w:tc>
      </w:tr>
      <w:tr w:rsidR="00C85FD4" w:rsidRPr="00806832" w14:paraId="56FCF72B" w14:textId="77777777" w:rsidTr="00EA4E49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5DCF870B" w14:textId="67201A34" w:rsidR="00C85FD4" w:rsidRPr="00806832" w:rsidRDefault="00672A6F" w:rsidP="00C85FD4">
            <w:pPr>
              <w:jc w:val="both"/>
              <w:rPr>
                <w:sz w:val="24"/>
                <w:szCs w:val="24"/>
              </w:rPr>
            </w:pPr>
            <w:r w:rsidRPr="00806832">
              <w:rPr>
                <w:i/>
                <w:iCs/>
                <w:sz w:val="16"/>
                <w:szCs w:val="16"/>
              </w:rPr>
              <w:t>(</w:t>
            </w:r>
            <w:r w:rsidR="00512779" w:rsidRPr="00806832">
              <w:rPr>
                <w:i/>
                <w:iCs/>
                <w:sz w:val="16"/>
                <w:szCs w:val="16"/>
              </w:rPr>
              <w:t>должность</w:t>
            </w:r>
            <w:r w:rsidR="00512779" w:rsidRPr="00806832">
              <w:rPr>
                <w:i/>
                <w:sz w:val="16"/>
                <w:szCs w:val="16"/>
              </w:rPr>
              <w:t xml:space="preserve"> </w:t>
            </w:r>
            <w:r w:rsidR="003F6BEE" w:rsidRPr="00806832">
              <w:rPr>
                <w:i/>
                <w:sz w:val="16"/>
                <w:szCs w:val="16"/>
              </w:rPr>
              <w:t xml:space="preserve">председателя (заместителя председателя) Экспертной комиссии или </w:t>
            </w:r>
            <w:r w:rsidR="00512779" w:rsidRPr="00806832">
              <w:rPr>
                <w:i/>
                <w:sz w:val="16"/>
                <w:szCs w:val="16"/>
              </w:rPr>
              <w:t>руководителя-эксперта</w:t>
            </w:r>
            <w:r w:rsidR="003F6BEE" w:rsidRPr="00806832">
              <w:rPr>
                <w:i/>
                <w:sz w:val="16"/>
                <w:szCs w:val="16"/>
              </w:rPr>
              <w:t xml:space="preserve">, </w:t>
            </w:r>
            <w:r w:rsidR="00C85FD4" w:rsidRPr="00806832">
              <w:rPr>
                <w:i/>
                <w:sz w:val="16"/>
                <w:szCs w:val="16"/>
              </w:rPr>
              <w:t>проводивши</w:t>
            </w:r>
            <w:r w:rsidR="00F85342" w:rsidRPr="00806832">
              <w:rPr>
                <w:i/>
                <w:sz w:val="16"/>
                <w:szCs w:val="16"/>
              </w:rPr>
              <w:t>х</w:t>
            </w:r>
            <w:r w:rsidR="00C85FD4" w:rsidRPr="00806832">
              <w:rPr>
                <w:i/>
                <w:sz w:val="16"/>
                <w:szCs w:val="16"/>
              </w:rPr>
              <w:t xml:space="preserve"> экспертизу вывозимых материалов на открытое опубликование</w:t>
            </w:r>
            <w:r w:rsidR="00F85342" w:rsidRPr="00806832">
              <w:rPr>
                <w:i/>
                <w:sz w:val="16"/>
                <w:szCs w:val="16"/>
              </w:rPr>
              <w:t>)</w:t>
            </w:r>
          </w:p>
          <w:p w14:paraId="605FF96A" w14:textId="57E9BF21" w:rsidR="00512779" w:rsidRPr="00806832" w:rsidRDefault="00512779" w:rsidP="008C36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CF04FC4" w14:textId="77777777" w:rsidR="00512779" w:rsidRPr="00806832" w:rsidRDefault="00512779" w:rsidP="008C36C8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A310080" w14:textId="77777777" w:rsidR="00512779" w:rsidRPr="00806832" w:rsidRDefault="00672A6F" w:rsidP="008C36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</w:t>
            </w:r>
            <w:r w:rsidR="00512779" w:rsidRPr="00806832">
              <w:rPr>
                <w:i/>
                <w:iCs/>
                <w:sz w:val="16"/>
                <w:szCs w:val="16"/>
              </w:rPr>
              <w:t>подпись</w:t>
            </w:r>
            <w:r w:rsidRPr="0080683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14ECF05D" w14:textId="77777777" w:rsidR="00512779" w:rsidRPr="00806832" w:rsidRDefault="00512779" w:rsidP="008C36C8">
            <w:pPr>
              <w:jc w:val="center"/>
              <w:rPr>
                <w:i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60CDECA9" w14:textId="77777777" w:rsidR="00512779" w:rsidRPr="00806832" w:rsidRDefault="00672A6F" w:rsidP="008C36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</w:t>
            </w:r>
            <w:r w:rsidR="00512779" w:rsidRPr="00806832">
              <w:rPr>
                <w:i/>
                <w:iCs/>
                <w:sz w:val="16"/>
                <w:szCs w:val="16"/>
              </w:rPr>
              <w:t>инициалы, фамилия</w:t>
            </w:r>
            <w:r w:rsidRPr="00806832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41A31C6A" w14:textId="77777777" w:rsidR="00512779" w:rsidRPr="00806832" w:rsidRDefault="00512779" w:rsidP="008C36C8">
      <w:pPr>
        <w:suppressLineNumbers/>
        <w:jc w:val="center"/>
        <w:rPr>
          <w:sz w:val="24"/>
          <w:szCs w:val="24"/>
        </w:rPr>
      </w:pPr>
    </w:p>
    <w:p w14:paraId="2985E8A6" w14:textId="05BEAC3C" w:rsidR="00617FCB" w:rsidRPr="00806832" w:rsidRDefault="00617FCB">
      <w:pPr>
        <w:widowControl/>
        <w:autoSpaceDE/>
        <w:autoSpaceDN/>
        <w:adjustRightInd/>
        <w:rPr>
          <w:sz w:val="24"/>
          <w:szCs w:val="24"/>
        </w:rPr>
      </w:pPr>
      <w:r w:rsidRPr="00806832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617FCB" w:rsidRPr="00806832" w14:paraId="1D2F0A0F" w14:textId="77777777" w:rsidTr="001A305D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14:paraId="1C7241A1" w14:textId="77777777" w:rsidR="00617FCB" w:rsidRPr="00806832" w:rsidRDefault="00617FCB" w:rsidP="004344A0">
            <w:pPr>
              <w:tabs>
                <w:tab w:val="left" w:pos="12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  <w:tcMar>
              <w:left w:w="0" w:type="dxa"/>
              <w:right w:w="0" w:type="dxa"/>
            </w:tcMar>
          </w:tcPr>
          <w:p w14:paraId="07D79196" w14:textId="481D49C5" w:rsidR="00EE4AAD" w:rsidRPr="00806832" w:rsidRDefault="00EE4AAD" w:rsidP="00EE4AAD">
            <w:pPr>
              <w:tabs>
                <w:tab w:val="left" w:pos="1205"/>
              </w:tabs>
              <w:rPr>
                <w:sz w:val="22"/>
                <w:szCs w:val="22"/>
              </w:rPr>
            </w:pPr>
            <w:r w:rsidRPr="00806832">
              <w:rPr>
                <w:sz w:val="22"/>
                <w:szCs w:val="22"/>
              </w:rPr>
              <w:t>Приложение № 4</w:t>
            </w:r>
          </w:p>
          <w:p w14:paraId="664C6E44" w14:textId="213E8D4A" w:rsidR="00617FCB" w:rsidRPr="00806832" w:rsidRDefault="00EE4AAD" w:rsidP="00D61B8A">
            <w:pPr>
              <w:tabs>
                <w:tab w:val="left" w:pos="1205"/>
              </w:tabs>
              <w:jc w:val="both"/>
            </w:pPr>
            <w:r w:rsidRPr="00806832">
              <w:rPr>
                <w:sz w:val="22"/>
                <w:szCs w:val="22"/>
              </w:rPr>
              <w:t>к Инструкции о порядке проведения в ФИЦ КНЦ СО РАН экспертизы материалов, предназначенных для открытого опубликования и</w:t>
            </w:r>
            <w:r w:rsidR="00D53F9C">
              <w:rPr>
                <w:sz w:val="22"/>
                <w:szCs w:val="22"/>
              </w:rPr>
              <w:t>ли</w:t>
            </w:r>
            <w:r w:rsidRPr="00806832">
              <w:rPr>
                <w:sz w:val="22"/>
                <w:szCs w:val="22"/>
              </w:rPr>
              <w:t xml:space="preserve"> вывоза за границу, утвержденной приказом ФИЦ КНЦ СО РАН от «</w:t>
            </w:r>
            <w:r w:rsidR="00D61B8A">
              <w:rPr>
                <w:sz w:val="22"/>
                <w:szCs w:val="22"/>
              </w:rPr>
              <w:t>06</w:t>
            </w:r>
            <w:r w:rsidRPr="00806832">
              <w:rPr>
                <w:sz w:val="22"/>
                <w:szCs w:val="22"/>
              </w:rPr>
              <w:t xml:space="preserve">» </w:t>
            </w:r>
            <w:r w:rsidR="00D61B8A">
              <w:rPr>
                <w:sz w:val="22"/>
                <w:szCs w:val="22"/>
              </w:rPr>
              <w:t>мая</w:t>
            </w:r>
            <w:r w:rsidRPr="00806832">
              <w:rPr>
                <w:sz w:val="22"/>
                <w:szCs w:val="22"/>
              </w:rPr>
              <w:t xml:space="preserve"> 2024 г. № </w:t>
            </w:r>
            <w:r w:rsidR="00D61B8A">
              <w:rPr>
                <w:sz w:val="22"/>
                <w:szCs w:val="22"/>
              </w:rPr>
              <w:t>13</w:t>
            </w:r>
          </w:p>
        </w:tc>
      </w:tr>
    </w:tbl>
    <w:p w14:paraId="30A1B5BF" w14:textId="77777777" w:rsidR="00617FCB" w:rsidRPr="00806832" w:rsidRDefault="00617FCB" w:rsidP="00617FCB">
      <w:pPr>
        <w:shd w:val="clear" w:color="auto" w:fill="FFFFFF"/>
        <w:tabs>
          <w:tab w:val="left" w:pos="1205"/>
        </w:tabs>
        <w:jc w:val="right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5355"/>
      </w:tblGrid>
      <w:tr w:rsidR="00806832" w:rsidRPr="00806832" w14:paraId="0596850B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6C62120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39F1A011" w14:textId="77777777" w:rsidR="00617FCB" w:rsidRPr="00806832" w:rsidRDefault="00617FCB" w:rsidP="004344A0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806832" w:rsidRPr="00806832" w14:paraId="053CE70C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A7ABACE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5D596F" w14:textId="77777777" w:rsidR="00617FCB" w:rsidRPr="00806832" w:rsidRDefault="00617FCB" w:rsidP="004344A0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146F9CA2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C78642C" w14:textId="77777777" w:rsidR="00617FCB" w:rsidRPr="00806832" w:rsidRDefault="00617FCB" w:rsidP="004344A0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790EE" w14:textId="77777777" w:rsidR="00617FCB" w:rsidRPr="00806832" w:rsidRDefault="00617FCB" w:rsidP="004344A0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806832" w:rsidRPr="00806832" w14:paraId="20EBFE99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8D89FBD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4CD12" w14:textId="77777777" w:rsidR="00617FCB" w:rsidRPr="00806832" w:rsidRDefault="00617FCB" w:rsidP="004344A0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2698F917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89307A8" w14:textId="77777777" w:rsidR="00617FCB" w:rsidRPr="00806832" w:rsidRDefault="00617FCB" w:rsidP="004344A0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963DD" w14:textId="77777777" w:rsidR="00617FCB" w:rsidRPr="00806832" w:rsidRDefault="00617FCB" w:rsidP="004344A0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806832" w:rsidRPr="00806832" w14:paraId="60009231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598BF18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7F075" w14:textId="77777777" w:rsidR="00617FCB" w:rsidRPr="00806832" w:rsidRDefault="00617FCB" w:rsidP="004344A0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656B81CD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0F54BE7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D9830" w14:textId="77777777" w:rsidR="00617FCB" w:rsidRPr="00806832" w:rsidRDefault="00617FCB" w:rsidP="004344A0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607436E9" w14:textId="77777777" w:rsidR="00617FCB" w:rsidRPr="00806832" w:rsidRDefault="00617FCB" w:rsidP="004344A0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1505FCC8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85F8AA9" w14:textId="77777777" w:rsidR="00617FCB" w:rsidRPr="00806832" w:rsidRDefault="00617FCB" w:rsidP="004344A0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75288" w14:textId="77777777" w:rsidR="00617FCB" w:rsidRPr="00806832" w:rsidRDefault="00617FCB" w:rsidP="004344A0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617FCB" w:rsidRPr="00806832" w14:paraId="45A226EB" w14:textId="77777777" w:rsidTr="004344A0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21BF422D" w14:textId="77777777" w:rsidR="00617FCB" w:rsidRPr="00806832" w:rsidRDefault="00617FCB" w:rsidP="004344A0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415A70B2" w14:textId="77777777" w:rsidR="00617FCB" w:rsidRPr="00806832" w:rsidRDefault="00617FCB" w:rsidP="001A305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«___»_____________20___ г.</w:t>
            </w:r>
          </w:p>
        </w:tc>
      </w:tr>
    </w:tbl>
    <w:p w14:paraId="78BBDF6F" w14:textId="77777777" w:rsidR="00617FCB" w:rsidRPr="00806832" w:rsidRDefault="00617FCB" w:rsidP="00617FCB">
      <w:pPr>
        <w:jc w:val="center"/>
        <w:rPr>
          <w:b/>
          <w:sz w:val="24"/>
          <w:szCs w:val="24"/>
        </w:rPr>
      </w:pPr>
    </w:p>
    <w:p w14:paraId="5A778BE6" w14:textId="4C48D986" w:rsidR="00617FCB" w:rsidRPr="00806832" w:rsidRDefault="00617FCB" w:rsidP="00617FCB">
      <w:pPr>
        <w:jc w:val="center"/>
        <w:rPr>
          <w:b/>
          <w:sz w:val="24"/>
          <w:szCs w:val="24"/>
        </w:rPr>
      </w:pPr>
      <w:r w:rsidRPr="00C32FFF">
        <w:rPr>
          <w:b/>
          <w:sz w:val="24"/>
          <w:szCs w:val="24"/>
        </w:rPr>
        <w:t xml:space="preserve">ЗАКЛЮЧЕНИЕ </w:t>
      </w:r>
      <w:r w:rsidR="00157EC9" w:rsidRPr="00C32FFF">
        <w:rPr>
          <w:b/>
          <w:sz w:val="24"/>
          <w:szCs w:val="24"/>
        </w:rPr>
        <w:t xml:space="preserve">ЭКСПЕРТНОЙ (ЦЕНТРАЛЬНОЙ ЭКСПЕРТНОЙ) КОМИССИИ </w:t>
      </w:r>
      <w:r w:rsidR="002076B0" w:rsidRPr="00C32FFF">
        <w:rPr>
          <w:b/>
          <w:sz w:val="24"/>
          <w:szCs w:val="24"/>
        </w:rPr>
        <w:br/>
      </w:r>
      <w:r w:rsidR="00157EC9" w:rsidRPr="00C32FFF">
        <w:rPr>
          <w:b/>
          <w:sz w:val="24"/>
          <w:szCs w:val="24"/>
        </w:rPr>
        <w:t>ПО ЗАЩИТЕ ГОСУДАРСТВЕННОЙ ТАЙНЫ, КОНФИДЕНЦИАЛЬНОЙ ИНФОРМАЦИИ И ЭКСПОРТНОМУ КОНТРОЛЮ</w:t>
      </w:r>
    </w:p>
    <w:p w14:paraId="373EEA05" w14:textId="3D592B8C" w:rsidR="00617FCB" w:rsidRPr="00806832" w:rsidRDefault="00617FCB" w:rsidP="00D039B4">
      <w:pPr>
        <w:jc w:val="both"/>
        <w:rPr>
          <w:sz w:val="24"/>
          <w:szCs w:val="24"/>
        </w:rPr>
      </w:pPr>
    </w:p>
    <w:p w14:paraId="79180257" w14:textId="6859F392" w:rsidR="00D039B4" w:rsidRPr="00806832" w:rsidRDefault="00D039B4" w:rsidP="00D039B4">
      <w:pPr>
        <w:ind w:firstLine="180"/>
        <w:jc w:val="both"/>
        <w:rPr>
          <w:sz w:val="24"/>
          <w:szCs w:val="24"/>
          <w:u w:val="single"/>
        </w:rPr>
      </w:pPr>
      <w:r w:rsidRPr="00806832">
        <w:rPr>
          <w:sz w:val="24"/>
          <w:szCs w:val="24"/>
        </w:rPr>
        <w:t xml:space="preserve">Экспертной (Центральной экспертной) комиссией </w:t>
      </w:r>
      <w:r w:rsidRPr="00806832">
        <w:rPr>
          <w:sz w:val="24"/>
          <w:szCs w:val="24"/>
          <w:u w:val="single"/>
        </w:rPr>
        <w:ptab w:relativeTo="margin" w:alignment="right" w:leader="none"/>
      </w:r>
    </w:p>
    <w:p w14:paraId="291EC3BC" w14:textId="77777777" w:rsidR="00D039B4" w:rsidRPr="00806832" w:rsidRDefault="00D039B4" w:rsidP="00D91BF6">
      <w:pPr>
        <w:ind w:right="1718"/>
        <w:jc w:val="right"/>
        <w:rPr>
          <w:sz w:val="16"/>
          <w:szCs w:val="16"/>
        </w:rPr>
      </w:pPr>
      <w:r w:rsidRPr="00806832">
        <w:rPr>
          <w:sz w:val="16"/>
          <w:szCs w:val="16"/>
        </w:rPr>
        <w:t>(организация)</w:t>
      </w:r>
    </w:p>
    <w:p w14:paraId="1C47CE27" w14:textId="08266272" w:rsidR="00D039B4" w:rsidRPr="00806832" w:rsidRDefault="00D039B4" w:rsidP="00D039B4">
      <w:pPr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 «</w:t>
      </w:r>
      <w:r w:rsidRPr="00806832">
        <w:rPr>
          <w:sz w:val="24"/>
          <w:szCs w:val="24"/>
          <w:u w:val="single"/>
        </w:rPr>
        <w:t>____</w:t>
      </w:r>
      <w:r w:rsidRPr="00806832">
        <w:rPr>
          <w:sz w:val="24"/>
          <w:szCs w:val="24"/>
        </w:rPr>
        <w:t xml:space="preserve">» </w:t>
      </w:r>
      <w:r w:rsidRPr="00806832">
        <w:rPr>
          <w:sz w:val="24"/>
          <w:szCs w:val="24"/>
          <w:u w:val="single"/>
        </w:rPr>
        <w:t>_____________</w:t>
      </w:r>
      <w:r w:rsidRPr="00806832">
        <w:rPr>
          <w:sz w:val="24"/>
          <w:szCs w:val="24"/>
        </w:rPr>
        <w:t xml:space="preserve"> 20</w:t>
      </w:r>
      <w:r w:rsidRPr="00806832">
        <w:rPr>
          <w:sz w:val="24"/>
          <w:szCs w:val="24"/>
          <w:u w:val="single"/>
        </w:rPr>
        <w:t>___</w:t>
      </w:r>
      <w:r w:rsidRPr="00806832">
        <w:rPr>
          <w:sz w:val="24"/>
          <w:szCs w:val="24"/>
        </w:rPr>
        <w:t xml:space="preserve"> г. проведена экспертиза материалов: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06832" w:rsidRPr="00806832" w14:paraId="3EF66A3E" w14:textId="77777777" w:rsidTr="007F5B1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4A54E" w14:textId="439B7399" w:rsidR="00D039B4" w:rsidRPr="00806832" w:rsidRDefault="00D039B4" w:rsidP="00E4371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6832">
              <w:rPr>
                <w:i/>
                <w:sz w:val="22"/>
                <w:szCs w:val="22"/>
              </w:rPr>
              <w:t>статья (монография, тезисы, диссертация/автореферат и т.п.) «Название материала» авторов И.О. Фамилия, И.О. Фамилия для опубликования в «Наименование журнала, сборника и т.п.»</w:t>
            </w:r>
          </w:p>
        </w:tc>
      </w:tr>
      <w:tr w:rsidR="00806832" w:rsidRPr="00806832" w14:paraId="2BB500EB" w14:textId="77777777" w:rsidTr="007F5B14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69C40" w14:textId="77777777" w:rsidR="00D039B4" w:rsidRPr="00806832" w:rsidRDefault="00D039B4" w:rsidP="007F5B14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  <w:tr w:rsidR="00617FCB" w:rsidRPr="00806832" w14:paraId="0828FD4C" w14:textId="77777777" w:rsidTr="004344A0"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108A6C04" w14:textId="556A41F0" w:rsidR="001A2B70" w:rsidRPr="00806832" w:rsidRDefault="001A2B70" w:rsidP="004344A0">
            <w:pPr>
              <w:jc w:val="both"/>
              <w:rPr>
                <w:sz w:val="24"/>
                <w:szCs w:val="24"/>
              </w:rPr>
            </w:pPr>
          </w:p>
          <w:p w14:paraId="2B08B588" w14:textId="5D435C3C" w:rsidR="00617FCB" w:rsidRPr="00806832" w:rsidRDefault="001A2B70" w:rsidP="00E4371A">
            <w:pPr>
              <w:spacing w:after="12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1. </w:t>
            </w:r>
            <w:r w:rsidR="00617FCB" w:rsidRPr="00806832">
              <w:rPr>
                <w:sz w:val="24"/>
                <w:szCs w:val="24"/>
              </w:rPr>
              <w:t>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14:paraId="3666E1E6" w14:textId="11F04CF8" w:rsidR="00E4371A" w:rsidRDefault="00617FCB" w:rsidP="00D91BF6">
      <w:pPr>
        <w:spacing w:after="120"/>
        <w:ind w:firstLine="357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№1203, а также Перечнем </w:t>
      </w:r>
      <w:r w:rsidR="00C80A07">
        <w:rPr>
          <w:sz w:val="24"/>
          <w:szCs w:val="24"/>
        </w:rPr>
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</w:r>
      <w:r w:rsidRPr="00806832">
        <w:rPr>
          <w:sz w:val="24"/>
          <w:szCs w:val="24"/>
        </w:rPr>
        <w:t xml:space="preserve">, </w:t>
      </w:r>
      <w:r w:rsidR="00B14A06" w:rsidRPr="00806832">
        <w:rPr>
          <w:sz w:val="24"/>
          <w:szCs w:val="24"/>
        </w:rPr>
        <w:t xml:space="preserve">Экспертной (Центральной экспертной) </w:t>
      </w:r>
      <w:r w:rsidRPr="00806832">
        <w:rPr>
          <w:sz w:val="24"/>
          <w:szCs w:val="24"/>
        </w:rPr>
        <w:t xml:space="preserve">комиссией (руководителем-экспертом) </w:t>
      </w:r>
      <w:r w:rsidRPr="00806832">
        <w:rPr>
          <w:b/>
          <w:sz w:val="24"/>
          <w:szCs w:val="24"/>
        </w:rPr>
        <w:t>установлено</w:t>
      </w:r>
      <w:r w:rsidRPr="00806832">
        <w:rPr>
          <w:sz w:val="24"/>
          <w:szCs w:val="24"/>
        </w:rPr>
        <w:t>:</w:t>
      </w:r>
      <w:r w:rsidR="00E4371A" w:rsidRPr="00E4371A">
        <w:rPr>
          <w:sz w:val="24"/>
          <w:szCs w:val="24"/>
        </w:rPr>
        <w:t xml:space="preserve"> </w:t>
      </w:r>
    </w:p>
    <w:p w14:paraId="278A0CC0" w14:textId="7B8EF556" w:rsidR="00617FCB" w:rsidRPr="00806832" w:rsidRDefault="00E4371A" w:rsidP="00D91BF6">
      <w:pPr>
        <w:spacing w:after="120"/>
        <w:ind w:firstLine="357"/>
        <w:jc w:val="both"/>
        <w:rPr>
          <w:sz w:val="24"/>
          <w:szCs w:val="24"/>
        </w:rPr>
      </w:pPr>
      <w:r w:rsidRPr="00806832">
        <w:rPr>
          <w:sz w:val="24"/>
          <w:szCs w:val="24"/>
        </w:rPr>
        <w:t>Сведения, содержащиеся в рассматриваемых материалах, находятся в</w:t>
      </w:r>
      <w:r w:rsidRPr="00806832">
        <w:rPr>
          <w:b/>
          <w:sz w:val="24"/>
          <w:szCs w:val="24"/>
        </w:rPr>
        <w:t xml:space="preserve"> </w:t>
      </w:r>
      <w:r w:rsidRPr="00806832">
        <w:rPr>
          <w:sz w:val="24"/>
          <w:szCs w:val="24"/>
        </w:rPr>
        <w:t xml:space="preserve">компетенции </w:t>
      </w:r>
      <w:r w:rsidRPr="00806832">
        <w:rPr>
          <w:i/>
          <w:sz w:val="24"/>
          <w:szCs w:val="24"/>
        </w:rPr>
        <w:t>(например) ФИЦ КНЦ СО РАН и не подпадают под действие Перечня сведений, составляющих государственную тайну (статья 5 Закона Российской Федерации «О 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 № 1203, не подлежат засекречиванию, не содержат информации ограниченного доступа</w:t>
      </w:r>
      <w:r w:rsidRPr="00806832">
        <w:rPr>
          <w:sz w:val="24"/>
          <w:szCs w:val="24"/>
        </w:rPr>
        <w:t>.</w:t>
      </w:r>
    </w:p>
    <w:p w14:paraId="52BA0EA7" w14:textId="77777777" w:rsidR="00E4371A" w:rsidRDefault="00E4371A" w:rsidP="00617FCB">
      <w:pPr>
        <w:spacing w:after="120"/>
        <w:ind w:firstLine="360"/>
        <w:jc w:val="both"/>
        <w:rPr>
          <w:sz w:val="24"/>
          <w:szCs w:val="24"/>
        </w:rPr>
      </w:pPr>
    </w:p>
    <w:p w14:paraId="467B99BB" w14:textId="241B9F46" w:rsidR="00D039B4" w:rsidRPr="00806832" w:rsidRDefault="00D039B4" w:rsidP="00617FCB">
      <w:pPr>
        <w:spacing w:after="120"/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2. на предмет </w:t>
      </w:r>
      <w:r w:rsidR="00DC499B" w:rsidRPr="00806832">
        <w:rPr>
          <w:sz w:val="24"/>
          <w:szCs w:val="24"/>
        </w:rPr>
        <w:t>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14:paraId="54801C8E" w14:textId="0D60496B" w:rsidR="00D039B4" w:rsidRPr="00806832" w:rsidRDefault="00DC499B" w:rsidP="00617FCB">
      <w:pPr>
        <w:spacing w:after="120"/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Федеральным законом «Об экспортном контроле», Списками (перечнями) контролируемых товаров и технологий, утвержденными постановлениями Правительства Российской Федерации, Экспертной (Центральной экспертной) комиссией </w:t>
      </w:r>
      <w:r w:rsidRPr="00806832">
        <w:rPr>
          <w:b/>
          <w:sz w:val="24"/>
          <w:szCs w:val="24"/>
        </w:rPr>
        <w:t>установлено</w:t>
      </w:r>
      <w:r w:rsidRPr="00806832">
        <w:rPr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06832" w:rsidRPr="00806832" w14:paraId="42792545" w14:textId="77777777" w:rsidTr="000C1FA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00693" w14:textId="141AE7C4" w:rsidR="00DC499B" w:rsidRPr="00806832" w:rsidRDefault="00E4371A" w:rsidP="004565E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В</w:t>
            </w:r>
            <w:r w:rsidRPr="002A2F73">
              <w:rPr>
                <w:spacing w:val="-1"/>
                <w:sz w:val="24"/>
                <w:szCs w:val="24"/>
              </w:rPr>
              <w:t xml:space="preserve"> материалах </w:t>
            </w:r>
            <w:r>
              <w:rPr>
                <w:sz w:val="24"/>
                <w:szCs w:val="24"/>
              </w:rPr>
              <w:t>о</w:t>
            </w:r>
            <w:r w:rsidR="00DC499B" w:rsidRPr="0080683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</w:t>
            </w:r>
            <w:r w:rsidR="00DC499B" w:rsidRPr="00806832">
              <w:rPr>
                <w:sz w:val="24"/>
                <w:szCs w:val="24"/>
              </w:rPr>
              <w:t xml:space="preserve"> экспертизы в целях экспортного контроля, включающ</w:t>
            </w:r>
            <w:r w:rsidR="004565E4">
              <w:rPr>
                <w:sz w:val="24"/>
                <w:szCs w:val="24"/>
              </w:rPr>
              <w:t>его</w:t>
            </w:r>
            <w:r w:rsidR="00DC499B" w:rsidRPr="00806832">
              <w:rPr>
                <w:sz w:val="24"/>
                <w:szCs w:val="24"/>
              </w:rPr>
              <w:t xml:space="preserve"> результаты научно-исследовательских, опытно-конструкторских и технологических работ, финансируемых государством,</w:t>
            </w:r>
            <w:r w:rsidR="00D172F6" w:rsidRPr="00806832">
              <w:rPr>
                <w:sz w:val="24"/>
                <w:szCs w:val="24"/>
              </w:rPr>
              <w:t xml:space="preserve"> </w:t>
            </w:r>
            <w:r w:rsidR="00D172F6" w:rsidRPr="00806832">
              <w:rPr>
                <w:i/>
                <w:sz w:val="24"/>
                <w:szCs w:val="24"/>
              </w:rPr>
              <w:t xml:space="preserve">(например) </w:t>
            </w:r>
            <w:r w:rsidRPr="00E4371A">
              <w:rPr>
                <w:i/>
                <w:sz w:val="24"/>
                <w:szCs w:val="24"/>
              </w:rPr>
              <w:t>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</w:t>
            </w:r>
          </w:p>
        </w:tc>
      </w:tr>
      <w:tr w:rsidR="00806832" w:rsidRPr="00806832" w14:paraId="2144C648" w14:textId="77777777" w:rsidTr="000C1FA5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7A940" w14:textId="31E1BB8E" w:rsidR="00DC499B" w:rsidRPr="00806832" w:rsidRDefault="00DC499B" w:rsidP="00D91BF6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согласно вариантов а) - д) пункта 2.</w:t>
            </w:r>
            <w:r w:rsidR="00D91BF6">
              <w:rPr>
                <w:i/>
                <w:sz w:val="16"/>
                <w:szCs w:val="16"/>
              </w:rPr>
              <w:t>6</w:t>
            </w:r>
            <w:r w:rsidRPr="00806832">
              <w:rPr>
                <w:i/>
                <w:sz w:val="16"/>
                <w:szCs w:val="16"/>
              </w:rPr>
              <w:t xml:space="preserve"> Инструкции 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</w:p>
        </w:tc>
      </w:tr>
    </w:tbl>
    <w:p w14:paraId="641A2F9D" w14:textId="40F20B65" w:rsidR="00DC499B" w:rsidRPr="00806832" w:rsidRDefault="00D172F6" w:rsidP="00D172F6">
      <w:pPr>
        <w:spacing w:after="120"/>
        <w:jc w:val="both"/>
        <w:rPr>
          <w:sz w:val="24"/>
          <w:szCs w:val="24"/>
        </w:rPr>
      </w:pPr>
      <w:r w:rsidRPr="00806832">
        <w:rPr>
          <w:b/>
          <w:sz w:val="24"/>
          <w:szCs w:val="24"/>
        </w:rPr>
        <w:t>ЗАКЛЮЧЕНИЕ</w:t>
      </w:r>
      <w:r w:rsidRPr="00806832">
        <w:rPr>
          <w:sz w:val="24"/>
          <w:szCs w:val="24"/>
        </w:rPr>
        <w:t xml:space="preserve">: </w:t>
      </w:r>
    </w:p>
    <w:p w14:paraId="639D8B67" w14:textId="77777777" w:rsidR="00E4371A" w:rsidRPr="00E4371A" w:rsidRDefault="00D172F6" w:rsidP="00E4371A">
      <w:pPr>
        <w:pStyle w:val="af1"/>
        <w:numPr>
          <w:ilvl w:val="0"/>
          <w:numId w:val="34"/>
        </w:numPr>
        <w:ind w:left="714" w:hanging="357"/>
        <w:jc w:val="both"/>
        <w:rPr>
          <w:sz w:val="24"/>
          <w:szCs w:val="24"/>
        </w:rPr>
      </w:pPr>
      <w:r w:rsidRPr="00806832">
        <w:rPr>
          <w:i/>
          <w:sz w:val="24"/>
          <w:szCs w:val="24"/>
        </w:rPr>
        <w:t xml:space="preserve">(в соответствии с предшествующим выводом о содержании материалов, например)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E4371A" w:rsidRPr="00806832" w14:paraId="35ACB77E" w14:textId="77777777" w:rsidTr="004C58C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A5933" w14:textId="1976222E" w:rsidR="00E4371A" w:rsidRPr="00806832" w:rsidRDefault="00E4371A" w:rsidP="004C58C8">
            <w:pPr>
              <w:ind w:firstLine="540"/>
              <w:jc w:val="both"/>
              <w:rPr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 xml:space="preserve">Рассмотренные </w:t>
            </w:r>
            <w:r w:rsidRPr="00E4371A">
              <w:rPr>
                <w:i/>
                <w:sz w:val="24"/>
                <w:szCs w:val="24"/>
              </w:rPr>
              <w:t>материалы не содержат сведений, составляющих государственную тайну, служебную или коммерческую тайну, препятствующих открытой публикации</w:t>
            </w:r>
            <w:r w:rsidRPr="00806832">
              <w:rPr>
                <w:sz w:val="24"/>
                <w:szCs w:val="24"/>
              </w:rPr>
              <w:t>.</w:t>
            </w:r>
          </w:p>
        </w:tc>
      </w:tr>
      <w:tr w:rsidR="00E4371A" w:rsidRPr="00806832" w14:paraId="5D63085A" w14:textId="77777777" w:rsidTr="004C58C8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083EEE" w14:textId="77777777" w:rsidR="00E4371A" w:rsidRPr="00806832" w:rsidRDefault="00E4371A" w:rsidP="004C58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согласно ва</w:t>
            </w:r>
            <w:r>
              <w:rPr>
                <w:i/>
                <w:sz w:val="16"/>
                <w:szCs w:val="16"/>
              </w:rPr>
              <w:t>риантов а) - б</w:t>
            </w:r>
            <w:r w:rsidRPr="00806832">
              <w:rPr>
                <w:i/>
                <w:sz w:val="16"/>
                <w:szCs w:val="16"/>
              </w:rPr>
              <w:t>) пункта 2.</w:t>
            </w:r>
            <w:r>
              <w:rPr>
                <w:i/>
                <w:sz w:val="16"/>
                <w:szCs w:val="16"/>
              </w:rPr>
              <w:t>4</w:t>
            </w:r>
            <w:r w:rsidRPr="00806832">
              <w:rPr>
                <w:i/>
                <w:sz w:val="16"/>
                <w:szCs w:val="16"/>
              </w:rPr>
              <w:t xml:space="preserve"> Инструкции </w:t>
            </w:r>
            <w:r w:rsidRPr="00D91BF6">
              <w:rPr>
                <w:i/>
                <w:sz w:val="16"/>
                <w:szCs w:val="16"/>
              </w:rPr>
              <w:t>о порядке проведения в ФИЦ КНЦ СО РАН экспертизы материалов, предназначенных для открытого опубликования или вывоза за границу</w:t>
            </w:r>
          </w:p>
        </w:tc>
      </w:tr>
    </w:tbl>
    <w:p w14:paraId="58C3BCC6" w14:textId="7405BC1B" w:rsidR="00E00EFF" w:rsidRPr="00E00EFF" w:rsidRDefault="00D172F6" w:rsidP="00E00EFF">
      <w:pPr>
        <w:pStyle w:val="af1"/>
        <w:numPr>
          <w:ilvl w:val="0"/>
          <w:numId w:val="34"/>
        </w:numPr>
        <w:ind w:left="714" w:hanging="357"/>
        <w:jc w:val="both"/>
        <w:rPr>
          <w:i/>
          <w:sz w:val="24"/>
          <w:szCs w:val="24"/>
        </w:rPr>
      </w:pPr>
      <w:r w:rsidRPr="00806832">
        <w:rPr>
          <w:i/>
          <w:sz w:val="24"/>
          <w:szCs w:val="24"/>
        </w:rPr>
        <w:t xml:space="preserve">(в соответствии с предшествующим выводом о содержании материалов, например) </w:t>
      </w:r>
    </w:p>
    <w:p w14:paraId="45975A2D" w14:textId="19687E58" w:rsidR="00D172F6" w:rsidRPr="00E00EFF" w:rsidRDefault="00D172F6" w:rsidP="00E00EFF">
      <w:pPr>
        <w:ind w:firstLine="540"/>
        <w:jc w:val="both"/>
        <w:rPr>
          <w:i/>
          <w:sz w:val="24"/>
          <w:szCs w:val="24"/>
        </w:rPr>
      </w:pPr>
      <w:r w:rsidRPr="00806832">
        <w:rPr>
          <w:i/>
          <w:sz w:val="24"/>
          <w:szCs w:val="24"/>
        </w:rPr>
        <w:t>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14:paraId="5A6B4684" w14:textId="77777777" w:rsidR="00D172F6" w:rsidRPr="00806832" w:rsidRDefault="00D172F6" w:rsidP="00D172F6">
      <w:pPr>
        <w:tabs>
          <w:tab w:val="left" w:pos="2584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285"/>
        <w:gridCol w:w="2064"/>
        <w:gridCol w:w="276"/>
        <w:gridCol w:w="2477"/>
      </w:tblGrid>
      <w:tr w:rsidR="00806832" w:rsidRPr="00806832" w14:paraId="688B7F5D" w14:textId="77777777" w:rsidTr="001A305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6B802" w14:textId="7B9085B3" w:rsidR="00D172F6" w:rsidRPr="00806832" w:rsidRDefault="00D172F6" w:rsidP="00060C21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Члены экспертной комиссии:</w:t>
            </w:r>
          </w:p>
          <w:p w14:paraId="72661371" w14:textId="77777777" w:rsidR="00060C21" w:rsidRPr="00806832" w:rsidRDefault="00060C21" w:rsidP="00060C21">
            <w:pPr>
              <w:rPr>
                <w:sz w:val="24"/>
                <w:szCs w:val="24"/>
              </w:rPr>
            </w:pPr>
          </w:p>
          <w:p w14:paraId="607D0B72" w14:textId="62AE5F04" w:rsidR="00D172F6" w:rsidRPr="00806832" w:rsidRDefault="00D172F6" w:rsidP="00060C21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382CF7EB" w14:textId="77777777" w:rsidR="00D172F6" w:rsidRPr="00806832" w:rsidRDefault="00D172F6" w:rsidP="000C1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FD49A" w14:textId="77777777" w:rsidR="00D172F6" w:rsidRPr="00806832" w:rsidRDefault="00D172F6" w:rsidP="000C1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35FBF6CE" w14:textId="77777777" w:rsidR="00D172F6" w:rsidRPr="00806832" w:rsidRDefault="00D172F6" w:rsidP="000C1FA5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381507" w14:textId="77777777" w:rsidR="00D172F6" w:rsidRPr="00806832" w:rsidRDefault="00D172F6" w:rsidP="000C1FA5">
            <w:pPr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3BB0904A" w14:textId="77777777" w:rsidTr="001A305D"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1FA1C" w14:textId="283C825C" w:rsidR="00D172F6" w:rsidRPr="00806832" w:rsidRDefault="00060C21" w:rsidP="00060C21">
            <w:pPr>
              <w:jc w:val="center"/>
              <w:rPr>
                <w:sz w:val="24"/>
                <w:szCs w:val="24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4304F085" w14:textId="77777777" w:rsidR="00D172F6" w:rsidRPr="00806832" w:rsidRDefault="00D172F6" w:rsidP="000C1FA5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BEAD2" w14:textId="77777777" w:rsidR="00D172F6" w:rsidRPr="00806832" w:rsidRDefault="00D172F6" w:rsidP="000C1FA5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5BC3F3A" w14:textId="77777777" w:rsidR="00D172F6" w:rsidRPr="00806832" w:rsidRDefault="00D172F6" w:rsidP="000C1FA5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D24BBE" w14:textId="77777777" w:rsidR="00D172F6" w:rsidRPr="00806832" w:rsidRDefault="00D172F6" w:rsidP="000C1FA5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806832" w:rsidRPr="00806832" w14:paraId="41B21396" w14:textId="77777777" w:rsidTr="001A305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C3FAB" w14:textId="42BA3325" w:rsidR="00060C21" w:rsidRPr="00806832" w:rsidRDefault="00060C21" w:rsidP="00060C21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28438CB1" w14:textId="77777777" w:rsidR="00060C21" w:rsidRPr="00806832" w:rsidRDefault="00060C21" w:rsidP="0006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928A9" w14:textId="77777777" w:rsidR="00060C21" w:rsidRPr="00806832" w:rsidRDefault="00060C21" w:rsidP="0006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3D19A460" w14:textId="77777777" w:rsidR="00060C21" w:rsidRPr="00806832" w:rsidRDefault="00060C21" w:rsidP="00060C21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C3CD92" w14:textId="77777777" w:rsidR="00060C21" w:rsidRPr="00806832" w:rsidRDefault="00060C21" w:rsidP="00060C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832" w:rsidRPr="00806832" w14:paraId="569CD089" w14:textId="77777777" w:rsidTr="001A305D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62826" w14:textId="6CBEBC2A" w:rsidR="00060C21" w:rsidRPr="00806832" w:rsidRDefault="00060C21" w:rsidP="00060C21">
            <w:pPr>
              <w:jc w:val="center"/>
              <w:rPr>
                <w:i/>
                <w:sz w:val="22"/>
                <w:szCs w:val="22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6C5F1EA8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7FF9B" w14:textId="77777777" w:rsidR="00060C21" w:rsidRPr="00806832" w:rsidRDefault="00060C21" w:rsidP="00060C21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185986D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D357381" w14:textId="77777777" w:rsidR="00060C21" w:rsidRPr="00806832" w:rsidRDefault="00060C21" w:rsidP="00060C2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D91BF6" w:rsidRPr="00806832" w14:paraId="0ECD1D95" w14:textId="77777777" w:rsidTr="004C58C8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F81D3" w14:textId="77777777" w:rsidR="00D91BF6" w:rsidRPr="00806832" w:rsidRDefault="00D91BF6" w:rsidP="004C58C8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1AA450A0" w14:textId="77777777" w:rsidR="00D91BF6" w:rsidRPr="00806832" w:rsidRDefault="00D91BF6" w:rsidP="004C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5BCDA" w14:textId="77777777" w:rsidR="00D91BF6" w:rsidRPr="00806832" w:rsidRDefault="00D91BF6" w:rsidP="004C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31ACFE9" w14:textId="77777777" w:rsidR="00D91BF6" w:rsidRPr="00806832" w:rsidRDefault="00D91BF6" w:rsidP="004C58C8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A6F9E2" w14:textId="77777777" w:rsidR="00D91BF6" w:rsidRPr="00806832" w:rsidRDefault="00D91BF6" w:rsidP="004C5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BF6" w:rsidRPr="00806832" w14:paraId="27F75C1E" w14:textId="77777777" w:rsidTr="004C58C8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4A5BB" w14:textId="77777777" w:rsidR="00D91BF6" w:rsidRPr="00806832" w:rsidRDefault="00D91BF6" w:rsidP="004C58C8">
            <w:pPr>
              <w:jc w:val="center"/>
              <w:rPr>
                <w:i/>
                <w:sz w:val="22"/>
                <w:szCs w:val="22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5D86F782" w14:textId="77777777" w:rsidR="00D91BF6" w:rsidRPr="00806832" w:rsidRDefault="00D91BF6" w:rsidP="004C58C8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22ABE" w14:textId="77777777" w:rsidR="00D91BF6" w:rsidRPr="00806832" w:rsidRDefault="00D91BF6" w:rsidP="004C58C8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2BE7FCF" w14:textId="77777777" w:rsidR="00D91BF6" w:rsidRPr="00806832" w:rsidRDefault="00D91BF6" w:rsidP="004C58C8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139F84D" w14:textId="77777777" w:rsidR="00D91BF6" w:rsidRPr="00806832" w:rsidRDefault="00D91BF6" w:rsidP="004C58C8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806832" w:rsidRPr="00806832" w14:paraId="16330BA2" w14:textId="77777777" w:rsidTr="000C1FA5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58F90C35" w14:textId="77777777" w:rsidR="00060C21" w:rsidRPr="00806832" w:rsidRDefault="00060C21" w:rsidP="00060C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6556316E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  <w:tc>
          <w:tcPr>
            <w:tcW w:w="249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6B3438B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</w:tr>
      <w:tr w:rsidR="00806832" w:rsidRPr="00806832" w14:paraId="41609F31" w14:textId="77777777" w:rsidTr="000C1FA5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6C3529B" w14:textId="3DAE99A9" w:rsidR="00060C21" w:rsidRPr="00806832" w:rsidRDefault="00060C21" w:rsidP="00060C21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48" w:type="pct"/>
          </w:tcPr>
          <w:p w14:paraId="7E44C2A5" w14:textId="77777777" w:rsidR="00060C21" w:rsidRPr="00806832" w:rsidRDefault="00060C21" w:rsidP="0006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2EEC38F1" w14:textId="77777777" w:rsidR="00060C21" w:rsidRPr="00806832" w:rsidRDefault="00060C21" w:rsidP="0006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375138EA" w14:textId="77777777" w:rsidR="00060C21" w:rsidRPr="00806832" w:rsidRDefault="00060C21" w:rsidP="00060C21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420127CC" w14:textId="77777777" w:rsidR="00060C21" w:rsidRPr="00806832" w:rsidRDefault="00060C21" w:rsidP="00060C21">
            <w:pPr>
              <w:jc w:val="center"/>
              <w:rPr>
                <w:sz w:val="24"/>
                <w:szCs w:val="24"/>
              </w:rPr>
            </w:pPr>
          </w:p>
        </w:tc>
      </w:tr>
      <w:tr w:rsidR="00806832" w:rsidRPr="00806832" w14:paraId="7C10C6F7" w14:textId="77777777" w:rsidTr="000C1FA5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E9AC69E" w14:textId="6E49C381" w:rsidR="00060C21" w:rsidRPr="00806832" w:rsidRDefault="00C52DCD" w:rsidP="0006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60C21" w:rsidRPr="00806832">
              <w:rPr>
                <w:sz w:val="24"/>
                <w:szCs w:val="24"/>
              </w:rPr>
              <w:t>уководитель структурного подразделения</w:t>
            </w:r>
            <w:r>
              <w:rPr>
                <w:sz w:val="24"/>
                <w:szCs w:val="24"/>
              </w:rPr>
              <w:t>,</w:t>
            </w:r>
            <w:r w:rsidR="00781DD4" w:rsidRPr="00806832">
              <w:rPr>
                <w:sz w:val="24"/>
                <w:szCs w:val="24"/>
              </w:rPr>
              <w:t xml:space="preserve"> где работает автор материалов</w:t>
            </w:r>
          </w:p>
          <w:p w14:paraId="32C7EBB9" w14:textId="4FA7ACBE" w:rsidR="00781DD4" w:rsidRPr="00806832" w:rsidRDefault="00781DD4" w:rsidP="00060C21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3AAAF8A4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4C117CA6" w14:textId="77777777" w:rsidR="00060C21" w:rsidRPr="00806832" w:rsidRDefault="00060C21" w:rsidP="00060C21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5E7DAAC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3ABCE7AE" w14:textId="77777777" w:rsidR="00060C21" w:rsidRPr="00806832" w:rsidRDefault="00060C21" w:rsidP="00060C21">
            <w:pPr>
              <w:jc w:val="center"/>
              <w:rPr>
                <w:i/>
              </w:rPr>
            </w:pPr>
          </w:p>
        </w:tc>
      </w:tr>
      <w:tr w:rsidR="00806832" w:rsidRPr="00806832" w14:paraId="028A3D0A" w14:textId="77777777" w:rsidTr="000C1FA5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DD9E2" w14:textId="77777777" w:rsidR="00060C21" w:rsidRPr="00806832" w:rsidRDefault="00060C21" w:rsidP="00060C21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6A8C7928" w14:textId="77777777" w:rsidR="00060C21" w:rsidRPr="00806832" w:rsidRDefault="00060C21" w:rsidP="00060C21">
            <w:pPr>
              <w:jc w:val="center"/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0ED5E" w14:textId="77777777" w:rsidR="00060C21" w:rsidRPr="00806832" w:rsidRDefault="00060C21" w:rsidP="00060C21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666EEFF6" w14:textId="77777777" w:rsidR="00060C21" w:rsidRPr="00806832" w:rsidRDefault="00060C21" w:rsidP="00060C21">
            <w:pPr>
              <w:jc w:val="center"/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F88EC7" w14:textId="77777777" w:rsidR="00060C21" w:rsidRPr="00806832" w:rsidRDefault="00060C21" w:rsidP="00060C21">
            <w:pPr>
              <w:jc w:val="center"/>
            </w:pPr>
          </w:p>
        </w:tc>
      </w:tr>
      <w:tr w:rsidR="00806832" w:rsidRPr="00806832" w14:paraId="35198486" w14:textId="77777777" w:rsidTr="000C1FA5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46CD2" w14:textId="77777777" w:rsidR="00060C21" w:rsidRPr="00806832" w:rsidRDefault="00060C21" w:rsidP="00060C2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1DDF7302" w14:textId="77777777" w:rsidR="00060C21" w:rsidRPr="00806832" w:rsidRDefault="00060C21" w:rsidP="00060C2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BDF79" w14:textId="77777777" w:rsidR="00060C21" w:rsidRPr="00806832" w:rsidRDefault="00060C21" w:rsidP="00060C21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19C8E1B0" w14:textId="77777777" w:rsidR="00060C21" w:rsidRPr="00806832" w:rsidRDefault="00060C21" w:rsidP="00060C2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A86EC06" w14:textId="77777777" w:rsidR="00060C21" w:rsidRPr="00806832" w:rsidRDefault="00060C21" w:rsidP="00060C2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</w:tbl>
    <w:p w14:paraId="3EDD57B1" w14:textId="4714F60F" w:rsidR="0011176F" w:rsidRPr="00806832" w:rsidRDefault="00D039B4" w:rsidP="0011176F">
      <w:pPr>
        <w:shd w:val="clear" w:color="auto" w:fill="FFFFFF"/>
        <w:tabs>
          <w:tab w:val="left" w:pos="7258"/>
          <w:tab w:val="left" w:leader="underscore" w:pos="9158"/>
        </w:tabs>
        <w:rPr>
          <w:sz w:val="24"/>
          <w:szCs w:val="24"/>
        </w:rPr>
      </w:pPr>
      <w:r w:rsidRPr="00806832">
        <w:rPr>
          <w:sz w:val="24"/>
          <w:szCs w:val="24"/>
        </w:rPr>
        <w:tab/>
      </w:r>
    </w:p>
    <w:sectPr w:rsidR="0011176F" w:rsidRPr="00806832" w:rsidSect="00065A54">
      <w:headerReference w:type="default" r:id="rId8"/>
      <w:pgSz w:w="11906" w:h="16838"/>
      <w:pgMar w:top="964" w:right="56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90769" w14:textId="77777777" w:rsidR="009E042D" w:rsidRDefault="009E042D">
      <w:r>
        <w:separator/>
      </w:r>
    </w:p>
  </w:endnote>
  <w:endnote w:type="continuationSeparator" w:id="0">
    <w:p w14:paraId="14F3C33F" w14:textId="77777777" w:rsidR="009E042D" w:rsidRDefault="009E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4D3A1" w14:textId="77777777" w:rsidR="009E042D" w:rsidRDefault="009E042D">
      <w:r>
        <w:separator/>
      </w:r>
    </w:p>
  </w:footnote>
  <w:footnote w:type="continuationSeparator" w:id="0">
    <w:p w14:paraId="6272AC8A" w14:textId="77777777" w:rsidR="009E042D" w:rsidRDefault="009E042D">
      <w:r>
        <w:continuationSeparator/>
      </w:r>
    </w:p>
  </w:footnote>
  <w:footnote w:id="1">
    <w:p w14:paraId="3FA40EAA" w14:textId="77777777" w:rsidR="0044788B" w:rsidRPr="0044788B" w:rsidRDefault="0044788B" w:rsidP="0044788B">
      <w:pPr>
        <w:widowControl/>
        <w:suppressLineNumbers/>
        <w:spacing w:after="60"/>
        <w:jc w:val="both"/>
        <w:rPr>
          <w:sz w:val="24"/>
          <w:szCs w:val="24"/>
        </w:rPr>
      </w:pPr>
      <w:r w:rsidRPr="0044788B">
        <w:rPr>
          <w:rStyle w:val="a4"/>
        </w:rPr>
        <w:footnoteRef/>
      </w:r>
      <w:r w:rsidRPr="0044788B">
        <w:t xml:space="preserve"> </w:t>
      </w:r>
      <w:r w:rsidRPr="005E05C6">
        <w:rPr>
          <w:sz w:val="22"/>
          <w:szCs w:val="22"/>
        </w:rPr>
        <w:t>Для монографий, диссертаций, учебных пособий и других объемных материалов допускается хранение титульного листа и страниц материала с разделом «Содержание» («Оглавление»).</w:t>
      </w:r>
    </w:p>
    <w:p w14:paraId="13D3724B" w14:textId="77777777" w:rsidR="0044788B" w:rsidRDefault="0044788B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650A9" w14:textId="19CD6A02" w:rsidR="003A1601" w:rsidRDefault="003A16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1B8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11F3"/>
    <w:multiLevelType w:val="hybridMultilevel"/>
    <w:tmpl w:val="AA5E41F0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A28"/>
    <w:multiLevelType w:val="hybridMultilevel"/>
    <w:tmpl w:val="DA429712"/>
    <w:lvl w:ilvl="0" w:tplc="2CE812EA">
      <w:start w:val="1"/>
      <w:numFmt w:val="bullet"/>
      <w:suff w:val="space"/>
      <w:lvlText w:val="–"/>
      <w:lvlJc w:val="left"/>
      <w:pPr>
        <w:ind w:left="397" w:hanging="22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3FA4B9B"/>
    <w:multiLevelType w:val="hybridMultilevel"/>
    <w:tmpl w:val="68E6DEA6"/>
    <w:lvl w:ilvl="0" w:tplc="573623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C42"/>
    <w:multiLevelType w:val="hybridMultilevel"/>
    <w:tmpl w:val="EE6EB62C"/>
    <w:lvl w:ilvl="0" w:tplc="DB5C0C88">
      <w:start w:val="1"/>
      <w:numFmt w:val="bullet"/>
      <w:suff w:val="space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6EF1"/>
    <w:multiLevelType w:val="hybridMultilevel"/>
    <w:tmpl w:val="D0362FBA"/>
    <w:lvl w:ilvl="0" w:tplc="377E6F64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338D"/>
    <w:multiLevelType w:val="hybridMultilevel"/>
    <w:tmpl w:val="C37C0E06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61A8"/>
    <w:multiLevelType w:val="singleLevel"/>
    <w:tmpl w:val="474A49CC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6A1F03"/>
    <w:multiLevelType w:val="hybridMultilevel"/>
    <w:tmpl w:val="F204450A"/>
    <w:lvl w:ilvl="0" w:tplc="AB42ACE8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B6604"/>
    <w:multiLevelType w:val="hybridMultilevel"/>
    <w:tmpl w:val="D382BA9E"/>
    <w:lvl w:ilvl="0" w:tplc="B9BABD20">
      <w:start w:val="1"/>
      <w:numFmt w:val="bullet"/>
      <w:lvlText w:val="–"/>
      <w:lvlJc w:val="left"/>
      <w:pPr>
        <w:ind w:left="397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2562"/>
    <w:multiLevelType w:val="hybridMultilevel"/>
    <w:tmpl w:val="BEAECA40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A28"/>
    <w:multiLevelType w:val="hybridMultilevel"/>
    <w:tmpl w:val="B9685B2E"/>
    <w:lvl w:ilvl="0" w:tplc="157CAA66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1411"/>
    <w:multiLevelType w:val="hybridMultilevel"/>
    <w:tmpl w:val="F09ADC1C"/>
    <w:lvl w:ilvl="0" w:tplc="AB42A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720C"/>
    <w:multiLevelType w:val="hybridMultilevel"/>
    <w:tmpl w:val="024A2776"/>
    <w:lvl w:ilvl="0" w:tplc="98D2294E">
      <w:start w:val="1"/>
      <w:numFmt w:val="russianLower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32953478"/>
    <w:multiLevelType w:val="hybridMultilevel"/>
    <w:tmpl w:val="E03E518A"/>
    <w:lvl w:ilvl="0" w:tplc="30E2B9AE">
      <w:start w:val="1"/>
      <w:numFmt w:val="russianLower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01A0"/>
    <w:multiLevelType w:val="hybridMultilevel"/>
    <w:tmpl w:val="03F63946"/>
    <w:lvl w:ilvl="0" w:tplc="F7E0143E">
      <w:start w:val="1"/>
      <w:numFmt w:val="bullet"/>
      <w:suff w:val="space"/>
      <w:lvlText w:val="–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5500"/>
    <w:multiLevelType w:val="hybridMultilevel"/>
    <w:tmpl w:val="10501A72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604F"/>
    <w:multiLevelType w:val="hybridMultilevel"/>
    <w:tmpl w:val="31A85C5E"/>
    <w:lvl w:ilvl="0" w:tplc="6D2CB6D2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4F4E"/>
    <w:multiLevelType w:val="hybridMultilevel"/>
    <w:tmpl w:val="4D620F02"/>
    <w:lvl w:ilvl="0" w:tplc="573623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F2C94"/>
    <w:multiLevelType w:val="hybridMultilevel"/>
    <w:tmpl w:val="ECE00B2A"/>
    <w:lvl w:ilvl="0" w:tplc="F4EA67EE">
      <w:start w:val="1"/>
      <w:numFmt w:val="bullet"/>
      <w:suff w:val="space"/>
      <w:lvlText w:val="–"/>
      <w:lvlJc w:val="left"/>
      <w:pPr>
        <w:ind w:left="340" w:hanging="169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474D0C59"/>
    <w:multiLevelType w:val="multilevel"/>
    <w:tmpl w:val="B35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39CB"/>
    <w:multiLevelType w:val="hybridMultilevel"/>
    <w:tmpl w:val="B496517C"/>
    <w:lvl w:ilvl="0" w:tplc="9CA0257C">
      <w:start w:val="1"/>
      <w:numFmt w:val="bullet"/>
      <w:suff w:val="space"/>
      <w:lvlText w:val=""/>
      <w:lvlJc w:val="left"/>
      <w:pPr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D0E39"/>
    <w:multiLevelType w:val="singleLevel"/>
    <w:tmpl w:val="9FE83282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4D404D"/>
    <w:multiLevelType w:val="hybridMultilevel"/>
    <w:tmpl w:val="F73094B8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50189"/>
    <w:multiLevelType w:val="hybridMultilevel"/>
    <w:tmpl w:val="654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C7884"/>
    <w:multiLevelType w:val="singleLevel"/>
    <w:tmpl w:val="7DA6EA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631768"/>
    <w:multiLevelType w:val="hybridMultilevel"/>
    <w:tmpl w:val="B9685B2E"/>
    <w:lvl w:ilvl="0" w:tplc="157CAA66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75B5"/>
    <w:multiLevelType w:val="hybridMultilevel"/>
    <w:tmpl w:val="F10E33E6"/>
    <w:lvl w:ilvl="0" w:tplc="AB42ACE8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CF15900"/>
    <w:multiLevelType w:val="hybridMultilevel"/>
    <w:tmpl w:val="16EEFB94"/>
    <w:lvl w:ilvl="0" w:tplc="32E4CE80">
      <w:start w:val="1"/>
      <w:numFmt w:val="bullet"/>
      <w:suff w:val="space"/>
      <w:lvlText w:val=""/>
      <w:lvlJc w:val="left"/>
      <w:pPr>
        <w:ind w:left="34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73B5A"/>
    <w:multiLevelType w:val="hybridMultilevel"/>
    <w:tmpl w:val="348EA580"/>
    <w:lvl w:ilvl="0" w:tplc="9DC4E716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313CD"/>
    <w:multiLevelType w:val="hybridMultilevel"/>
    <w:tmpl w:val="B3F2ECEA"/>
    <w:lvl w:ilvl="0" w:tplc="56DC8DC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672D6537"/>
    <w:multiLevelType w:val="hybridMultilevel"/>
    <w:tmpl w:val="53987612"/>
    <w:lvl w:ilvl="0" w:tplc="AB42AC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4D7A3C"/>
    <w:multiLevelType w:val="singleLevel"/>
    <w:tmpl w:val="7DA6EA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5C1902"/>
    <w:multiLevelType w:val="hybridMultilevel"/>
    <w:tmpl w:val="B9685B2E"/>
    <w:lvl w:ilvl="0" w:tplc="157CAA66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6CB5"/>
    <w:multiLevelType w:val="hybridMultilevel"/>
    <w:tmpl w:val="4566AD2C"/>
    <w:lvl w:ilvl="0" w:tplc="8A6A90AE">
      <w:start w:val="1"/>
      <w:numFmt w:val="bullet"/>
      <w:suff w:val="space"/>
      <w:lvlText w:val=""/>
      <w:lvlJc w:val="left"/>
      <w:pPr>
        <w:ind w:left="34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731D5"/>
    <w:multiLevelType w:val="hybridMultilevel"/>
    <w:tmpl w:val="EF0C37E4"/>
    <w:lvl w:ilvl="0" w:tplc="1666B7A0">
      <w:start w:val="1"/>
      <w:numFmt w:val="bullet"/>
      <w:suff w:val="space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74805">
    <w:abstractNumId w:val="21"/>
  </w:num>
  <w:num w:numId="2" w16cid:durableId="1140268146">
    <w:abstractNumId w:val="6"/>
  </w:num>
  <w:num w:numId="3" w16cid:durableId="852694479">
    <w:abstractNumId w:val="24"/>
  </w:num>
  <w:num w:numId="4" w16cid:durableId="556815761">
    <w:abstractNumId w:val="7"/>
  </w:num>
  <w:num w:numId="5" w16cid:durableId="13656357">
    <w:abstractNumId w:val="5"/>
  </w:num>
  <w:num w:numId="6" w16cid:durableId="1544513494">
    <w:abstractNumId w:val="26"/>
  </w:num>
  <w:num w:numId="7" w16cid:durableId="259028720">
    <w:abstractNumId w:val="30"/>
  </w:num>
  <w:num w:numId="8" w16cid:durableId="966861249">
    <w:abstractNumId w:val="0"/>
  </w:num>
  <w:num w:numId="9" w16cid:durableId="1394742236">
    <w:abstractNumId w:val="11"/>
  </w:num>
  <w:num w:numId="10" w16cid:durableId="1625039823">
    <w:abstractNumId w:val="16"/>
  </w:num>
  <w:num w:numId="11" w16cid:durableId="2137137366">
    <w:abstractNumId w:val="13"/>
  </w:num>
  <w:num w:numId="12" w16cid:durableId="544414836">
    <w:abstractNumId w:val="10"/>
  </w:num>
  <w:num w:numId="13" w16cid:durableId="257830443">
    <w:abstractNumId w:val="14"/>
  </w:num>
  <w:num w:numId="14" w16cid:durableId="497693978">
    <w:abstractNumId w:val="15"/>
  </w:num>
  <w:num w:numId="15" w16cid:durableId="1414739029">
    <w:abstractNumId w:val="18"/>
  </w:num>
  <w:num w:numId="16" w16cid:durableId="1555121020">
    <w:abstractNumId w:val="29"/>
  </w:num>
  <w:num w:numId="17" w16cid:durableId="1581717343">
    <w:abstractNumId w:val="27"/>
  </w:num>
  <w:num w:numId="18" w16cid:durableId="288630073">
    <w:abstractNumId w:val="3"/>
  </w:num>
  <w:num w:numId="19" w16cid:durableId="1464233669">
    <w:abstractNumId w:val="1"/>
  </w:num>
  <w:num w:numId="20" w16cid:durableId="928078524">
    <w:abstractNumId w:val="32"/>
  </w:num>
  <w:num w:numId="21" w16cid:durableId="61485585">
    <w:abstractNumId w:val="12"/>
  </w:num>
  <w:num w:numId="22" w16cid:durableId="1558054885">
    <w:abstractNumId w:val="4"/>
  </w:num>
  <w:num w:numId="23" w16cid:durableId="1365793630">
    <w:abstractNumId w:val="9"/>
  </w:num>
  <w:num w:numId="24" w16cid:durableId="244917569">
    <w:abstractNumId w:val="22"/>
  </w:num>
  <w:num w:numId="25" w16cid:durableId="199637694">
    <w:abstractNumId w:val="17"/>
  </w:num>
  <w:num w:numId="26" w16cid:durableId="1012492444">
    <w:abstractNumId w:val="28"/>
  </w:num>
  <w:num w:numId="27" w16cid:durableId="982928317">
    <w:abstractNumId w:val="25"/>
  </w:num>
  <w:num w:numId="28" w16cid:durableId="1600868999">
    <w:abstractNumId w:val="2"/>
  </w:num>
  <w:num w:numId="29" w16cid:durableId="748891068">
    <w:abstractNumId w:val="31"/>
  </w:num>
  <w:num w:numId="30" w16cid:durableId="1754278857">
    <w:abstractNumId w:val="33"/>
  </w:num>
  <w:num w:numId="31" w16cid:durableId="1534611378">
    <w:abstractNumId w:val="34"/>
  </w:num>
  <w:num w:numId="32" w16cid:durableId="367871877">
    <w:abstractNumId w:val="20"/>
  </w:num>
  <w:num w:numId="33" w16cid:durableId="1481388597">
    <w:abstractNumId w:val="8"/>
  </w:num>
  <w:num w:numId="34" w16cid:durableId="703946940">
    <w:abstractNumId w:val="23"/>
  </w:num>
  <w:num w:numId="35" w16cid:durableId="502403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B0"/>
    <w:rsid w:val="00002540"/>
    <w:rsid w:val="00004BD1"/>
    <w:rsid w:val="00006A19"/>
    <w:rsid w:val="00007ACF"/>
    <w:rsid w:val="00012C74"/>
    <w:rsid w:val="00014DF2"/>
    <w:rsid w:val="00015BF8"/>
    <w:rsid w:val="00020C0B"/>
    <w:rsid w:val="00023D5C"/>
    <w:rsid w:val="0002679B"/>
    <w:rsid w:val="0002723A"/>
    <w:rsid w:val="00032603"/>
    <w:rsid w:val="00032EDE"/>
    <w:rsid w:val="00034C21"/>
    <w:rsid w:val="00040175"/>
    <w:rsid w:val="00041094"/>
    <w:rsid w:val="00043017"/>
    <w:rsid w:val="000434C7"/>
    <w:rsid w:val="00043946"/>
    <w:rsid w:val="00047F95"/>
    <w:rsid w:val="0005001B"/>
    <w:rsid w:val="00054DDD"/>
    <w:rsid w:val="000562B5"/>
    <w:rsid w:val="0005766A"/>
    <w:rsid w:val="00057D60"/>
    <w:rsid w:val="00060C21"/>
    <w:rsid w:val="00061C69"/>
    <w:rsid w:val="00064AE2"/>
    <w:rsid w:val="000650FA"/>
    <w:rsid w:val="00065A54"/>
    <w:rsid w:val="000673DA"/>
    <w:rsid w:val="000675C7"/>
    <w:rsid w:val="00067B10"/>
    <w:rsid w:val="00067CEE"/>
    <w:rsid w:val="00067D84"/>
    <w:rsid w:val="00073514"/>
    <w:rsid w:val="00074E17"/>
    <w:rsid w:val="000816A3"/>
    <w:rsid w:val="00081FFD"/>
    <w:rsid w:val="000822C7"/>
    <w:rsid w:val="00085776"/>
    <w:rsid w:val="00085F82"/>
    <w:rsid w:val="00090262"/>
    <w:rsid w:val="00091887"/>
    <w:rsid w:val="00092F22"/>
    <w:rsid w:val="00093910"/>
    <w:rsid w:val="00093A74"/>
    <w:rsid w:val="00096C71"/>
    <w:rsid w:val="000A2BC3"/>
    <w:rsid w:val="000A637C"/>
    <w:rsid w:val="000B11D3"/>
    <w:rsid w:val="000B24DA"/>
    <w:rsid w:val="000C037F"/>
    <w:rsid w:val="000C49CA"/>
    <w:rsid w:val="000C4E9A"/>
    <w:rsid w:val="000C545F"/>
    <w:rsid w:val="000C6C99"/>
    <w:rsid w:val="000D0F9E"/>
    <w:rsid w:val="000D20CC"/>
    <w:rsid w:val="000D2E41"/>
    <w:rsid w:val="000D3B8F"/>
    <w:rsid w:val="000D5327"/>
    <w:rsid w:val="000D75EF"/>
    <w:rsid w:val="000E05E4"/>
    <w:rsid w:val="000F0184"/>
    <w:rsid w:val="000F64C9"/>
    <w:rsid w:val="00100961"/>
    <w:rsid w:val="00101469"/>
    <w:rsid w:val="001016AD"/>
    <w:rsid w:val="0010379F"/>
    <w:rsid w:val="00103FD8"/>
    <w:rsid w:val="001043EA"/>
    <w:rsid w:val="00110DD9"/>
    <w:rsid w:val="0011176F"/>
    <w:rsid w:val="00113910"/>
    <w:rsid w:val="00113CBB"/>
    <w:rsid w:val="00114E1A"/>
    <w:rsid w:val="00116111"/>
    <w:rsid w:val="00116A79"/>
    <w:rsid w:val="001174E5"/>
    <w:rsid w:val="00121D1C"/>
    <w:rsid w:val="0012237C"/>
    <w:rsid w:val="0012416C"/>
    <w:rsid w:val="0012516F"/>
    <w:rsid w:val="00125203"/>
    <w:rsid w:val="0012657E"/>
    <w:rsid w:val="001268E1"/>
    <w:rsid w:val="00127676"/>
    <w:rsid w:val="00127800"/>
    <w:rsid w:val="00130656"/>
    <w:rsid w:val="001307FB"/>
    <w:rsid w:val="00132E98"/>
    <w:rsid w:val="0013341B"/>
    <w:rsid w:val="0013691A"/>
    <w:rsid w:val="00141DA2"/>
    <w:rsid w:val="00147069"/>
    <w:rsid w:val="00147E38"/>
    <w:rsid w:val="00150E1C"/>
    <w:rsid w:val="00151701"/>
    <w:rsid w:val="00154388"/>
    <w:rsid w:val="00154BA2"/>
    <w:rsid w:val="001553F5"/>
    <w:rsid w:val="001565EA"/>
    <w:rsid w:val="00157EC9"/>
    <w:rsid w:val="00164397"/>
    <w:rsid w:val="00165099"/>
    <w:rsid w:val="001666B0"/>
    <w:rsid w:val="00166AFE"/>
    <w:rsid w:val="00166C25"/>
    <w:rsid w:val="00174121"/>
    <w:rsid w:val="001748E7"/>
    <w:rsid w:val="001750FA"/>
    <w:rsid w:val="00176DC7"/>
    <w:rsid w:val="00177414"/>
    <w:rsid w:val="0018050C"/>
    <w:rsid w:val="00180E70"/>
    <w:rsid w:val="00185803"/>
    <w:rsid w:val="0018657E"/>
    <w:rsid w:val="00187D3D"/>
    <w:rsid w:val="001945CB"/>
    <w:rsid w:val="001948B4"/>
    <w:rsid w:val="001953D2"/>
    <w:rsid w:val="001A07F2"/>
    <w:rsid w:val="001A0FD0"/>
    <w:rsid w:val="001A21D3"/>
    <w:rsid w:val="001A2B70"/>
    <w:rsid w:val="001A305D"/>
    <w:rsid w:val="001A6329"/>
    <w:rsid w:val="001A64BE"/>
    <w:rsid w:val="001B080C"/>
    <w:rsid w:val="001B1253"/>
    <w:rsid w:val="001B5616"/>
    <w:rsid w:val="001C23C1"/>
    <w:rsid w:val="001C2785"/>
    <w:rsid w:val="001C3006"/>
    <w:rsid w:val="001C40A9"/>
    <w:rsid w:val="001C6D64"/>
    <w:rsid w:val="001D10B8"/>
    <w:rsid w:val="001D24E4"/>
    <w:rsid w:val="001D6065"/>
    <w:rsid w:val="001E500E"/>
    <w:rsid w:val="001E54BC"/>
    <w:rsid w:val="001E6C8C"/>
    <w:rsid w:val="001F172C"/>
    <w:rsid w:val="001F441B"/>
    <w:rsid w:val="001F4755"/>
    <w:rsid w:val="0020463C"/>
    <w:rsid w:val="00205E7B"/>
    <w:rsid w:val="00205F3C"/>
    <w:rsid w:val="002076B0"/>
    <w:rsid w:val="00207D72"/>
    <w:rsid w:val="00210AD1"/>
    <w:rsid w:val="00210C96"/>
    <w:rsid w:val="00210F22"/>
    <w:rsid w:val="00212DE5"/>
    <w:rsid w:val="002133B8"/>
    <w:rsid w:val="00213BA3"/>
    <w:rsid w:val="00213CC9"/>
    <w:rsid w:val="00215270"/>
    <w:rsid w:val="00215651"/>
    <w:rsid w:val="00215CEC"/>
    <w:rsid w:val="00216E08"/>
    <w:rsid w:val="00221172"/>
    <w:rsid w:val="002247AE"/>
    <w:rsid w:val="00224A7A"/>
    <w:rsid w:val="00226756"/>
    <w:rsid w:val="00231117"/>
    <w:rsid w:val="002328DA"/>
    <w:rsid w:val="00236856"/>
    <w:rsid w:val="00236B9C"/>
    <w:rsid w:val="00236CC2"/>
    <w:rsid w:val="002373FC"/>
    <w:rsid w:val="00240A01"/>
    <w:rsid w:val="002422E7"/>
    <w:rsid w:val="00242E5F"/>
    <w:rsid w:val="002459FD"/>
    <w:rsid w:val="00251A72"/>
    <w:rsid w:val="002525E4"/>
    <w:rsid w:val="0026105A"/>
    <w:rsid w:val="002629C6"/>
    <w:rsid w:val="00262D2A"/>
    <w:rsid w:val="002649E6"/>
    <w:rsid w:val="0026601E"/>
    <w:rsid w:val="00270087"/>
    <w:rsid w:val="002719FD"/>
    <w:rsid w:val="00273CB6"/>
    <w:rsid w:val="002755B9"/>
    <w:rsid w:val="00281564"/>
    <w:rsid w:val="00281EE0"/>
    <w:rsid w:val="00283FA7"/>
    <w:rsid w:val="00284123"/>
    <w:rsid w:val="00285B3F"/>
    <w:rsid w:val="0028632F"/>
    <w:rsid w:val="00290049"/>
    <w:rsid w:val="00290B1D"/>
    <w:rsid w:val="00290BCA"/>
    <w:rsid w:val="00290F8D"/>
    <w:rsid w:val="00291199"/>
    <w:rsid w:val="00292ECA"/>
    <w:rsid w:val="00293EAB"/>
    <w:rsid w:val="0029499A"/>
    <w:rsid w:val="00294D04"/>
    <w:rsid w:val="002A06E1"/>
    <w:rsid w:val="002A451F"/>
    <w:rsid w:val="002A6885"/>
    <w:rsid w:val="002A75C8"/>
    <w:rsid w:val="002B2A07"/>
    <w:rsid w:val="002B35E1"/>
    <w:rsid w:val="002B50CA"/>
    <w:rsid w:val="002B59B0"/>
    <w:rsid w:val="002B7379"/>
    <w:rsid w:val="002C167A"/>
    <w:rsid w:val="002C3F90"/>
    <w:rsid w:val="002C4AE3"/>
    <w:rsid w:val="002C6F94"/>
    <w:rsid w:val="002D0961"/>
    <w:rsid w:val="002D1BD5"/>
    <w:rsid w:val="002D365D"/>
    <w:rsid w:val="002F001D"/>
    <w:rsid w:val="002F0390"/>
    <w:rsid w:val="002F0E23"/>
    <w:rsid w:val="002F1DB9"/>
    <w:rsid w:val="002F3713"/>
    <w:rsid w:val="002F5B9A"/>
    <w:rsid w:val="002F720C"/>
    <w:rsid w:val="003023E9"/>
    <w:rsid w:val="00306B4E"/>
    <w:rsid w:val="00306F95"/>
    <w:rsid w:val="003129BC"/>
    <w:rsid w:val="0031335E"/>
    <w:rsid w:val="0031377C"/>
    <w:rsid w:val="00316E27"/>
    <w:rsid w:val="003170F4"/>
    <w:rsid w:val="00317627"/>
    <w:rsid w:val="003229DF"/>
    <w:rsid w:val="00324E64"/>
    <w:rsid w:val="003250BA"/>
    <w:rsid w:val="003263E2"/>
    <w:rsid w:val="00327A59"/>
    <w:rsid w:val="0033086D"/>
    <w:rsid w:val="00331AD5"/>
    <w:rsid w:val="003356D5"/>
    <w:rsid w:val="00336C93"/>
    <w:rsid w:val="003372DC"/>
    <w:rsid w:val="00340E6F"/>
    <w:rsid w:val="003421AB"/>
    <w:rsid w:val="00342B2D"/>
    <w:rsid w:val="0034421A"/>
    <w:rsid w:val="003453BE"/>
    <w:rsid w:val="00345D28"/>
    <w:rsid w:val="003648D7"/>
    <w:rsid w:val="00364F34"/>
    <w:rsid w:val="00366CE9"/>
    <w:rsid w:val="00374838"/>
    <w:rsid w:val="00377891"/>
    <w:rsid w:val="00377DDB"/>
    <w:rsid w:val="003861FB"/>
    <w:rsid w:val="003904F3"/>
    <w:rsid w:val="003908F8"/>
    <w:rsid w:val="00390CAB"/>
    <w:rsid w:val="0039157E"/>
    <w:rsid w:val="00393611"/>
    <w:rsid w:val="00395313"/>
    <w:rsid w:val="003959C4"/>
    <w:rsid w:val="003A00CB"/>
    <w:rsid w:val="003A0782"/>
    <w:rsid w:val="003A1601"/>
    <w:rsid w:val="003A46D8"/>
    <w:rsid w:val="003B1F2E"/>
    <w:rsid w:val="003B3132"/>
    <w:rsid w:val="003C3240"/>
    <w:rsid w:val="003C71A5"/>
    <w:rsid w:val="003D4698"/>
    <w:rsid w:val="003D7338"/>
    <w:rsid w:val="003D74F0"/>
    <w:rsid w:val="003D7EDC"/>
    <w:rsid w:val="003E045B"/>
    <w:rsid w:val="003E3291"/>
    <w:rsid w:val="003E4E7C"/>
    <w:rsid w:val="003E5A76"/>
    <w:rsid w:val="003F4063"/>
    <w:rsid w:val="003F4926"/>
    <w:rsid w:val="003F6BEE"/>
    <w:rsid w:val="003F79CE"/>
    <w:rsid w:val="0040223A"/>
    <w:rsid w:val="0040506E"/>
    <w:rsid w:val="0040619F"/>
    <w:rsid w:val="00411CA9"/>
    <w:rsid w:val="004130C9"/>
    <w:rsid w:val="00413106"/>
    <w:rsid w:val="00414234"/>
    <w:rsid w:val="00417121"/>
    <w:rsid w:val="00420AA2"/>
    <w:rsid w:val="00424B30"/>
    <w:rsid w:val="00425393"/>
    <w:rsid w:val="00426FFC"/>
    <w:rsid w:val="004318A2"/>
    <w:rsid w:val="00432BE5"/>
    <w:rsid w:val="00433E76"/>
    <w:rsid w:val="00436436"/>
    <w:rsid w:val="00436D81"/>
    <w:rsid w:val="00437762"/>
    <w:rsid w:val="00444C1C"/>
    <w:rsid w:val="00445830"/>
    <w:rsid w:val="00447489"/>
    <w:rsid w:val="0044788B"/>
    <w:rsid w:val="00450F6A"/>
    <w:rsid w:val="0045205E"/>
    <w:rsid w:val="004524E2"/>
    <w:rsid w:val="004550E9"/>
    <w:rsid w:val="00455A4C"/>
    <w:rsid w:val="00456101"/>
    <w:rsid w:val="0045623D"/>
    <w:rsid w:val="004565E4"/>
    <w:rsid w:val="004565F0"/>
    <w:rsid w:val="00456C72"/>
    <w:rsid w:val="0046150C"/>
    <w:rsid w:val="00463A52"/>
    <w:rsid w:val="0046628A"/>
    <w:rsid w:val="004665BF"/>
    <w:rsid w:val="004671A7"/>
    <w:rsid w:val="00470201"/>
    <w:rsid w:val="004719D3"/>
    <w:rsid w:val="004722EF"/>
    <w:rsid w:val="00476424"/>
    <w:rsid w:val="0047652E"/>
    <w:rsid w:val="0047746B"/>
    <w:rsid w:val="00477640"/>
    <w:rsid w:val="004822A8"/>
    <w:rsid w:val="00483DF9"/>
    <w:rsid w:val="00492177"/>
    <w:rsid w:val="00493EF0"/>
    <w:rsid w:val="00494E75"/>
    <w:rsid w:val="00496B8D"/>
    <w:rsid w:val="00497331"/>
    <w:rsid w:val="00497C03"/>
    <w:rsid w:val="004A386C"/>
    <w:rsid w:val="004A3DC4"/>
    <w:rsid w:val="004A3E66"/>
    <w:rsid w:val="004A49E6"/>
    <w:rsid w:val="004B0F34"/>
    <w:rsid w:val="004B403E"/>
    <w:rsid w:val="004B5DFB"/>
    <w:rsid w:val="004B6665"/>
    <w:rsid w:val="004B68D1"/>
    <w:rsid w:val="004B6BE7"/>
    <w:rsid w:val="004C0245"/>
    <w:rsid w:val="004D0420"/>
    <w:rsid w:val="004D3FA0"/>
    <w:rsid w:val="004D40D0"/>
    <w:rsid w:val="004D4ABB"/>
    <w:rsid w:val="004D6B72"/>
    <w:rsid w:val="004E15FD"/>
    <w:rsid w:val="004E174E"/>
    <w:rsid w:val="004E641E"/>
    <w:rsid w:val="004E75A4"/>
    <w:rsid w:val="004F1AFA"/>
    <w:rsid w:val="004F1C57"/>
    <w:rsid w:val="004F2366"/>
    <w:rsid w:val="004F48BE"/>
    <w:rsid w:val="004F4BD0"/>
    <w:rsid w:val="004F5D77"/>
    <w:rsid w:val="004F6943"/>
    <w:rsid w:val="004F7DA5"/>
    <w:rsid w:val="00502925"/>
    <w:rsid w:val="005034FF"/>
    <w:rsid w:val="00503DE4"/>
    <w:rsid w:val="00503F1D"/>
    <w:rsid w:val="00505001"/>
    <w:rsid w:val="005113F5"/>
    <w:rsid w:val="00512779"/>
    <w:rsid w:val="005149B7"/>
    <w:rsid w:val="005167B7"/>
    <w:rsid w:val="00522653"/>
    <w:rsid w:val="00523245"/>
    <w:rsid w:val="00530185"/>
    <w:rsid w:val="00530F4C"/>
    <w:rsid w:val="00531250"/>
    <w:rsid w:val="005344A2"/>
    <w:rsid w:val="00534566"/>
    <w:rsid w:val="005541E2"/>
    <w:rsid w:val="00554335"/>
    <w:rsid w:val="0055663D"/>
    <w:rsid w:val="0056268B"/>
    <w:rsid w:val="00563075"/>
    <w:rsid w:val="00563925"/>
    <w:rsid w:val="0056400B"/>
    <w:rsid w:val="00564A8D"/>
    <w:rsid w:val="00564ED0"/>
    <w:rsid w:val="00565A1A"/>
    <w:rsid w:val="005705E6"/>
    <w:rsid w:val="0057157C"/>
    <w:rsid w:val="005736D8"/>
    <w:rsid w:val="0057562C"/>
    <w:rsid w:val="00576509"/>
    <w:rsid w:val="0057680C"/>
    <w:rsid w:val="005804E3"/>
    <w:rsid w:val="00580A84"/>
    <w:rsid w:val="005819B2"/>
    <w:rsid w:val="005820DB"/>
    <w:rsid w:val="00582964"/>
    <w:rsid w:val="005844AD"/>
    <w:rsid w:val="00586FF1"/>
    <w:rsid w:val="00594A3D"/>
    <w:rsid w:val="005A23BA"/>
    <w:rsid w:val="005A2AB1"/>
    <w:rsid w:val="005A3E91"/>
    <w:rsid w:val="005A4C90"/>
    <w:rsid w:val="005A6EAD"/>
    <w:rsid w:val="005B04A5"/>
    <w:rsid w:val="005B24B9"/>
    <w:rsid w:val="005B36A7"/>
    <w:rsid w:val="005B47A2"/>
    <w:rsid w:val="005B4F65"/>
    <w:rsid w:val="005B6E67"/>
    <w:rsid w:val="005B7BB8"/>
    <w:rsid w:val="005B7D34"/>
    <w:rsid w:val="005C2869"/>
    <w:rsid w:val="005C3E43"/>
    <w:rsid w:val="005C6746"/>
    <w:rsid w:val="005C7B77"/>
    <w:rsid w:val="005D0EB9"/>
    <w:rsid w:val="005D14EB"/>
    <w:rsid w:val="005D18E0"/>
    <w:rsid w:val="005D3CEE"/>
    <w:rsid w:val="005D3DCE"/>
    <w:rsid w:val="005D4A87"/>
    <w:rsid w:val="005D5E76"/>
    <w:rsid w:val="005D798B"/>
    <w:rsid w:val="005D7EA8"/>
    <w:rsid w:val="005E05C6"/>
    <w:rsid w:val="005E62D4"/>
    <w:rsid w:val="005E7312"/>
    <w:rsid w:val="005E757B"/>
    <w:rsid w:val="005F1EF8"/>
    <w:rsid w:val="005F4632"/>
    <w:rsid w:val="00600719"/>
    <w:rsid w:val="0060142D"/>
    <w:rsid w:val="00602AB7"/>
    <w:rsid w:val="00604FE4"/>
    <w:rsid w:val="00610E10"/>
    <w:rsid w:val="00612FFF"/>
    <w:rsid w:val="006136C4"/>
    <w:rsid w:val="00613D92"/>
    <w:rsid w:val="006143A0"/>
    <w:rsid w:val="00617FCB"/>
    <w:rsid w:val="006239A4"/>
    <w:rsid w:val="0062691D"/>
    <w:rsid w:val="0063662C"/>
    <w:rsid w:val="00636BA3"/>
    <w:rsid w:val="006376FC"/>
    <w:rsid w:val="00637749"/>
    <w:rsid w:val="0064362E"/>
    <w:rsid w:val="00647608"/>
    <w:rsid w:val="006476F9"/>
    <w:rsid w:val="006506C6"/>
    <w:rsid w:val="006513EF"/>
    <w:rsid w:val="00652AFC"/>
    <w:rsid w:val="006607F6"/>
    <w:rsid w:val="00661F9E"/>
    <w:rsid w:val="00662F2B"/>
    <w:rsid w:val="00672A6F"/>
    <w:rsid w:val="00672CF4"/>
    <w:rsid w:val="006747B9"/>
    <w:rsid w:val="0067573F"/>
    <w:rsid w:val="00676932"/>
    <w:rsid w:val="006811A8"/>
    <w:rsid w:val="00683E49"/>
    <w:rsid w:val="00683F96"/>
    <w:rsid w:val="006842A7"/>
    <w:rsid w:val="00687CD3"/>
    <w:rsid w:val="00693CCB"/>
    <w:rsid w:val="006949FA"/>
    <w:rsid w:val="00697509"/>
    <w:rsid w:val="006A2575"/>
    <w:rsid w:val="006A4D08"/>
    <w:rsid w:val="006B4C7F"/>
    <w:rsid w:val="006C00FD"/>
    <w:rsid w:val="006C301A"/>
    <w:rsid w:val="006C459B"/>
    <w:rsid w:val="006C4F3E"/>
    <w:rsid w:val="006C7406"/>
    <w:rsid w:val="006D1760"/>
    <w:rsid w:val="006D3312"/>
    <w:rsid w:val="006D3F9A"/>
    <w:rsid w:val="006D46D9"/>
    <w:rsid w:val="006D4A41"/>
    <w:rsid w:val="006D68D7"/>
    <w:rsid w:val="006E0365"/>
    <w:rsid w:val="006E30EF"/>
    <w:rsid w:val="006E48F9"/>
    <w:rsid w:val="006F1E0A"/>
    <w:rsid w:val="006F2C20"/>
    <w:rsid w:val="006F3A01"/>
    <w:rsid w:val="006F556C"/>
    <w:rsid w:val="006F5973"/>
    <w:rsid w:val="006F7ABA"/>
    <w:rsid w:val="00700CC8"/>
    <w:rsid w:val="0071369D"/>
    <w:rsid w:val="00714B84"/>
    <w:rsid w:val="0071670D"/>
    <w:rsid w:val="007170EB"/>
    <w:rsid w:val="00721D14"/>
    <w:rsid w:val="00722998"/>
    <w:rsid w:val="00723D3E"/>
    <w:rsid w:val="0072511B"/>
    <w:rsid w:val="007256E9"/>
    <w:rsid w:val="007278BB"/>
    <w:rsid w:val="0073024E"/>
    <w:rsid w:val="0073096E"/>
    <w:rsid w:val="00730FAA"/>
    <w:rsid w:val="007313C1"/>
    <w:rsid w:val="00732BA0"/>
    <w:rsid w:val="00733BF6"/>
    <w:rsid w:val="00737E2C"/>
    <w:rsid w:val="00740DD3"/>
    <w:rsid w:val="00742A9D"/>
    <w:rsid w:val="00742B45"/>
    <w:rsid w:val="00742EE0"/>
    <w:rsid w:val="00744756"/>
    <w:rsid w:val="0075068F"/>
    <w:rsid w:val="007512FD"/>
    <w:rsid w:val="007513EC"/>
    <w:rsid w:val="00751ECE"/>
    <w:rsid w:val="00755509"/>
    <w:rsid w:val="00755FEA"/>
    <w:rsid w:val="00760FDB"/>
    <w:rsid w:val="0076474F"/>
    <w:rsid w:val="00767908"/>
    <w:rsid w:val="00770D2E"/>
    <w:rsid w:val="007725E5"/>
    <w:rsid w:val="00773696"/>
    <w:rsid w:val="00777A51"/>
    <w:rsid w:val="00777AE0"/>
    <w:rsid w:val="00777CB7"/>
    <w:rsid w:val="00777F12"/>
    <w:rsid w:val="00781DD4"/>
    <w:rsid w:val="0078624D"/>
    <w:rsid w:val="00787D9D"/>
    <w:rsid w:val="00792AD1"/>
    <w:rsid w:val="0079494F"/>
    <w:rsid w:val="00794B28"/>
    <w:rsid w:val="007976E7"/>
    <w:rsid w:val="007A08A9"/>
    <w:rsid w:val="007A11DD"/>
    <w:rsid w:val="007A13CF"/>
    <w:rsid w:val="007A1C89"/>
    <w:rsid w:val="007A2A0D"/>
    <w:rsid w:val="007A58FD"/>
    <w:rsid w:val="007A650C"/>
    <w:rsid w:val="007B22A1"/>
    <w:rsid w:val="007B44C1"/>
    <w:rsid w:val="007B5E9B"/>
    <w:rsid w:val="007C2E94"/>
    <w:rsid w:val="007C4D42"/>
    <w:rsid w:val="007C5111"/>
    <w:rsid w:val="007C566E"/>
    <w:rsid w:val="007D11A2"/>
    <w:rsid w:val="007D63E5"/>
    <w:rsid w:val="007D65B4"/>
    <w:rsid w:val="007D765D"/>
    <w:rsid w:val="007E0621"/>
    <w:rsid w:val="007E0FF1"/>
    <w:rsid w:val="007E1523"/>
    <w:rsid w:val="007E1822"/>
    <w:rsid w:val="007E5384"/>
    <w:rsid w:val="007E5E68"/>
    <w:rsid w:val="007E6B63"/>
    <w:rsid w:val="007E7DA5"/>
    <w:rsid w:val="007F0CF9"/>
    <w:rsid w:val="007F4C5E"/>
    <w:rsid w:val="00800A0B"/>
    <w:rsid w:val="008042B4"/>
    <w:rsid w:val="0080541A"/>
    <w:rsid w:val="00806832"/>
    <w:rsid w:val="00810BDA"/>
    <w:rsid w:val="00811444"/>
    <w:rsid w:val="008135B7"/>
    <w:rsid w:val="0082003A"/>
    <w:rsid w:val="0082087F"/>
    <w:rsid w:val="0082239F"/>
    <w:rsid w:val="00826A44"/>
    <w:rsid w:val="00827392"/>
    <w:rsid w:val="00831267"/>
    <w:rsid w:val="00832E7C"/>
    <w:rsid w:val="00833CD9"/>
    <w:rsid w:val="00834109"/>
    <w:rsid w:val="00834948"/>
    <w:rsid w:val="0083537F"/>
    <w:rsid w:val="0083689D"/>
    <w:rsid w:val="008373A3"/>
    <w:rsid w:val="008422BE"/>
    <w:rsid w:val="008440C5"/>
    <w:rsid w:val="0084701B"/>
    <w:rsid w:val="00851041"/>
    <w:rsid w:val="00851994"/>
    <w:rsid w:val="0085207C"/>
    <w:rsid w:val="008531C1"/>
    <w:rsid w:val="008536EF"/>
    <w:rsid w:val="00855B62"/>
    <w:rsid w:val="0086179F"/>
    <w:rsid w:val="0086193F"/>
    <w:rsid w:val="008636D9"/>
    <w:rsid w:val="008662B5"/>
    <w:rsid w:val="00866DD2"/>
    <w:rsid w:val="00877ACD"/>
    <w:rsid w:val="00877D49"/>
    <w:rsid w:val="008805CA"/>
    <w:rsid w:val="00880C7A"/>
    <w:rsid w:val="00883933"/>
    <w:rsid w:val="00890B70"/>
    <w:rsid w:val="00893996"/>
    <w:rsid w:val="00895E52"/>
    <w:rsid w:val="008A4194"/>
    <w:rsid w:val="008A69D1"/>
    <w:rsid w:val="008A6F80"/>
    <w:rsid w:val="008A7369"/>
    <w:rsid w:val="008A78C8"/>
    <w:rsid w:val="008B095E"/>
    <w:rsid w:val="008B0A79"/>
    <w:rsid w:val="008B51EC"/>
    <w:rsid w:val="008B6058"/>
    <w:rsid w:val="008C042C"/>
    <w:rsid w:val="008C0CC6"/>
    <w:rsid w:val="008C10F7"/>
    <w:rsid w:val="008C15ED"/>
    <w:rsid w:val="008C22F8"/>
    <w:rsid w:val="008C36C8"/>
    <w:rsid w:val="008C3CE7"/>
    <w:rsid w:val="008D10B7"/>
    <w:rsid w:val="008D2469"/>
    <w:rsid w:val="008D42A5"/>
    <w:rsid w:val="008D4F74"/>
    <w:rsid w:val="008D54E2"/>
    <w:rsid w:val="008D63DE"/>
    <w:rsid w:val="008D72B9"/>
    <w:rsid w:val="008E090A"/>
    <w:rsid w:val="008E27A2"/>
    <w:rsid w:val="008E3AAC"/>
    <w:rsid w:val="008F0AB0"/>
    <w:rsid w:val="008F2D2D"/>
    <w:rsid w:val="008F39E7"/>
    <w:rsid w:val="008F3D1F"/>
    <w:rsid w:val="008F62FE"/>
    <w:rsid w:val="0090063F"/>
    <w:rsid w:val="00904A68"/>
    <w:rsid w:val="00904CED"/>
    <w:rsid w:val="009052A0"/>
    <w:rsid w:val="00905D7E"/>
    <w:rsid w:val="00906280"/>
    <w:rsid w:val="00910EAB"/>
    <w:rsid w:val="00914840"/>
    <w:rsid w:val="009166F8"/>
    <w:rsid w:val="00916F9A"/>
    <w:rsid w:val="00917C7C"/>
    <w:rsid w:val="00917F8C"/>
    <w:rsid w:val="009208F6"/>
    <w:rsid w:val="00920F1C"/>
    <w:rsid w:val="00926A5B"/>
    <w:rsid w:val="00927459"/>
    <w:rsid w:val="00927804"/>
    <w:rsid w:val="00931018"/>
    <w:rsid w:val="0093206E"/>
    <w:rsid w:val="00934DEA"/>
    <w:rsid w:val="00941440"/>
    <w:rsid w:val="00942AEF"/>
    <w:rsid w:val="00946B9A"/>
    <w:rsid w:val="00952AC7"/>
    <w:rsid w:val="00953F32"/>
    <w:rsid w:val="00954FF5"/>
    <w:rsid w:val="00962329"/>
    <w:rsid w:val="00966456"/>
    <w:rsid w:val="00966A85"/>
    <w:rsid w:val="00967710"/>
    <w:rsid w:val="00970839"/>
    <w:rsid w:val="00974C41"/>
    <w:rsid w:val="00975A22"/>
    <w:rsid w:val="00975F72"/>
    <w:rsid w:val="009813DB"/>
    <w:rsid w:val="009910ED"/>
    <w:rsid w:val="009914E3"/>
    <w:rsid w:val="009920B9"/>
    <w:rsid w:val="00993041"/>
    <w:rsid w:val="0099395D"/>
    <w:rsid w:val="00994884"/>
    <w:rsid w:val="009A09CB"/>
    <w:rsid w:val="009A123B"/>
    <w:rsid w:val="009A1D73"/>
    <w:rsid w:val="009A3591"/>
    <w:rsid w:val="009A393A"/>
    <w:rsid w:val="009A49FD"/>
    <w:rsid w:val="009B39EB"/>
    <w:rsid w:val="009B6664"/>
    <w:rsid w:val="009B6B0A"/>
    <w:rsid w:val="009B72DB"/>
    <w:rsid w:val="009B760E"/>
    <w:rsid w:val="009C11AE"/>
    <w:rsid w:val="009C2DCB"/>
    <w:rsid w:val="009C2FE0"/>
    <w:rsid w:val="009C3BB3"/>
    <w:rsid w:val="009C4FFA"/>
    <w:rsid w:val="009C53E7"/>
    <w:rsid w:val="009C6184"/>
    <w:rsid w:val="009C791A"/>
    <w:rsid w:val="009D3AE5"/>
    <w:rsid w:val="009D5AE5"/>
    <w:rsid w:val="009D62E0"/>
    <w:rsid w:val="009D6442"/>
    <w:rsid w:val="009E042D"/>
    <w:rsid w:val="009E0EC9"/>
    <w:rsid w:val="009E5A35"/>
    <w:rsid w:val="009E7864"/>
    <w:rsid w:val="009F1BB3"/>
    <w:rsid w:val="009F1F39"/>
    <w:rsid w:val="009F6B23"/>
    <w:rsid w:val="009F6C7C"/>
    <w:rsid w:val="009F7979"/>
    <w:rsid w:val="00A007C3"/>
    <w:rsid w:val="00A02845"/>
    <w:rsid w:val="00A02B85"/>
    <w:rsid w:val="00A03730"/>
    <w:rsid w:val="00A04415"/>
    <w:rsid w:val="00A04AA8"/>
    <w:rsid w:val="00A0609A"/>
    <w:rsid w:val="00A113D8"/>
    <w:rsid w:val="00A162E0"/>
    <w:rsid w:val="00A1721C"/>
    <w:rsid w:val="00A17776"/>
    <w:rsid w:val="00A24727"/>
    <w:rsid w:val="00A31054"/>
    <w:rsid w:val="00A34C9C"/>
    <w:rsid w:val="00A35B7F"/>
    <w:rsid w:val="00A36BBA"/>
    <w:rsid w:val="00A40306"/>
    <w:rsid w:val="00A42517"/>
    <w:rsid w:val="00A44CC7"/>
    <w:rsid w:val="00A52048"/>
    <w:rsid w:val="00A529D9"/>
    <w:rsid w:val="00A52B85"/>
    <w:rsid w:val="00A54A78"/>
    <w:rsid w:val="00A55166"/>
    <w:rsid w:val="00A5536E"/>
    <w:rsid w:val="00A55AE3"/>
    <w:rsid w:val="00A56C59"/>
    <w:rsid w:val="00A56F64"/>
    <w:rsid w:val="00A61C35"/>
    <w:rsid w:val="00A63A4B"/>
    <w:rsid w:val="00A65C97"/>
    <w:rsid w:val="00A65CDB"/>
    <w:rsid w:val="00A66393"/>
    <w:rsid w:val="00A728B7"/>
    <w:rsid w:val="00A73EAF"/>
    <w:rsid w:val="00A749E5"/>
    <w:rsid w:val="00A74CB2"/>
    <w:rsid w:val="00A75D53"/>
    <w:rsid w:val="00A7639E"/>
    <w:rsid w:val="00A76A4D"/>
    <w:rsid w:val="00A83B5E"/>
    <w:rsid w:val="00A8421D"/>
    <w:rsid w:val="00A84502"/>
    <w:rsid w:val="00A84F74"/>
    <w:rsid w:val="00A86822"/>
    <w:rsid w:val="00A86AFD"/>
    <w:rsid w:val="00A90F69"/>
    <w:rsid w:val="00A91402"/>
    <w:rsid w:val="00A93418"/>
    <w:rsid w:val="00A95322"/>
    <w:rsid w:val="00A95949"/>
    <w:rsid w:val="00A96F6B"/>
    <w:rsid w:val="00A971F8"/>
    <w:rsid w:val="00A97468"/>
    <w:rsid w:val="00AA1C96"/>
    <w:rsid w:val="00AA2E36"/>
    <w:rsid w:val="00AA2E53"/>
    <w:rsid w:val="00AA3616"/>
    <w:rsid w:val="00AA47D6"/>
    <w:rsid w:val="00AA5434"/>
    <w:rsid w:val="00AA7809"/>
    <w:rsid w:val="00AB1C7A"/>
    <w:rsid w:val="00AB1E98"/>
    <w:rsid w:val="00AB253D"/>
    <w:rsid w:val="00AB4636"/>
    <w:rsid w:val="00AB5B0E"/>
    <w:rsid w:val="00AB680E"/>
    <w:rsid w:val="00AC1CCB"/>
    <w:rsid w:val="00AC1E58"/>
    <w:rsid w:val="00AC2F61"/>
    <w:rsid w:val="00AC3382"/>
    <w:rsid w:val="00AC5512"/>
    <w:rsid w:val="00AC7256"/>
    <w:rsid w:val="00AD2291"/>
    <w:rsid w:val="00AD7D82"/>
    <w:rsid w:val="00AE2B41"/>
    <w:rsid w:val="00AF5870"/>
    <w:rsid w:val="00AF61DF"/>
    <w:rsid w:val="00AF64E5"/>
    <w:rsid w:val="00B00ADE"/>
    <w:rsid w:val="00B020DA"/>
    <w:rsid w:val="00B024FC"/>
    <w:rsid w:val="00B02EB1"/>
    <w:rsid w:val="00B045D2"/>
    <w:rsid w:val="00B053EF"/>
    <w:rsid w:val="00B12A79"/>
    <w:rsid w:val="00B13096"/>
    <w:rsid w:val="00B140CA"/>
    <w:rsid w:val="00B14A06"/>
    <w:rsid w:val="00B16AC9"/>
    <w:rsid w:val="00B17727"/>
    <w:rsid w:val="00B17832"/>
    <w:rsid w:val="00B17F82"/>
    <w:rsid w:val="00B20AD5"/>
    <w:rsid w:val="00B20E40"/>
    <w:rsid w:val="00B22C43"/>
    <w:rsid w:val="00B24C2C"/>
    <w:rsid w:val="00B25792"/>
    <w:rsid w:val="00B27A89"/>
    <w:rsid w:val="00B30F4D"/>
    <w:rsid w:val="00B321E0"/>
    <w:rsid w:val="00B32283"/>
    <w:rsid w:val="00B33208"/>
    <w:rsid w:val="00B33AAD"/>
    <w:rsid w:val="00B37416"/>
    <w:rsid w:val="00B40FCA"/>
    <w:rsid w:val="00B424B6"/>
    <w:rsid w:val="00B42B33"/>
    <w:rsid w:val="00B432CB"/>
    <w:rsid w:val="00B44347"/>
    <w:rsid w:val="00B45B79"/>
    <w:rsid w:val="00B45DDC"/>
    <w:rsid w:val="00B519F8"/>
    <w:rsid w:val="00B561B5"/>
    <w:rsid w:val="00B56EC0"/>
    <w:rsid w:val="00B57AD0"/>
    <w:rsid w:val="00B6257D"/>
    <w:rsid w:val="00B66A20"/>
    <w:rsid w:val="00B676F1"/>
    <w:rsid w:val="00B70493"/>
    <w:rsid w:val="00B71B1A"/>
    <w:rsid w:val="00B71D9B"/>
    <w:rsid w:val="00B757DA"/>
    <w:rsid w:val="00B8042B"/>
    <w:rsid w:val="00B81D14"/>
    <w:rsid w:val="00B82723"/>
    <w:rsid w:val="00B83156"/>
    <w:rsid w:val="00B83D61"/>
    <w:rsid w:val="00B92F0D"/>
    <w:rsid w:val="00B930A2"/>
    <w:rsid w:val="00B93EAA"/>
    <w:rsid w:val="00B96720"/>
    <w:rsid w:val="00B97DB3"/>
    <w:rsid w:val="00BA1406"/>
    <w:rsid w:val="00BA2616"/>
    <w:rsid w:val="00BA2730"/>
    <w:rsid w:val="00BA354D"/>
    <w:rsid w:val="00BA6812"/>
    <w:rsid w:val="00BB081B"/>
    <w:rsid w:val="00BB0C07"/>
    <w:rsid w:val="00BB34EA"/>
    <w:rsid w:val="00BB5B6A"/>
    <w:rsid w:val="00BB7048"/>
    <w:rsid w:val="00BC0DC2"/>
    <w:rsid w:val="00BC387E"/>
    <w:rsid w:val="00BC466E"/>
    <w:rsid w:val="00BC4AA2"/>
    <w:rsid w:val="00BC6B1B"/>
    <w:rsid w:val="00BC7650"/>
    <w:rsid w:val="00BC7A2F"/>
    <w:rsid w:val="00BC7BF9"/>
    <w:rsid w:val="00BD15FC"/>
    <w:rsid w:val="00BD218C"/>
    <w:rsid w:val="00BD2F14"/>
    <w:rsid w:val="00BD3911"/>
    <w:rsid w:val="00BD553C"/>
    <w:rsid w:val="00BE2028"/>
    <w:rsid w:val="00BE24E3"/>
    <w:rsid w:val="00BE2ECF"/>
    <w:rsid w:val="00BE5BED"/>
    <w:rsid w:val="00BF1E86"/>
    <w:rsid w:val="00BF3DAC"/>
    <w:rsid w:val="00C016B5"/>
    <w:rsid w:val="00C01EBE"/>
    <w:rsid w:val="00C07E5F"/>
    <w:rsid w:val="00C12ADA"/>
    <w:rsid w:val="00C14484"/>
    <w:rsid w:val="00C14FB6"/>
    <w:rsid w:val="00C1612C"/>
    <w:rsid w:val="00C20CA8"/>
    <w:rsid w:val="00C21C9A"/>
    <w:rsid w:val="00C21D43"/>
    <w:rsid w:val="00C22333"/>
    <w:rsid w:val="00C27133"/>
    <w:rsid w:val="00C30BCA"/>
    <w:rsid w:val="00C312B9"/>
    <w:rsid w:val="00C315A2"/>
    <w:rsid w:val="00C32FFF"/>
    <w:rsid w:val="00C35978"/>
    <w:rsid w:val="00C369B7"/>
    <w:rsid w:val="00C36AFA"/>
    <w:rsid w:val="00C36B58"/>
    <w:rsid w:val="00C4405E"/>
    <w:rsid w:val="00C44A9A"/>
    <w:rsid w:val="00C50375"/>
    <w:rsid w:val="00C514E1"/>
    <w:rsid w:val="00C52D64"/>
    <w:rsid w:val="00C52DCD"/>
    <w:rsid w:val="00C537BB"/>
    <w:rsid w:val="00C5498E"/>
    <w:rsid w:val="00C574E1"/>
    <w:rsid w:val="00C622DD"/>
    <w:rsid w:val="00C64C27"/>
    <w:rsid w:val="00C656CA"/>
    <w:rsid w:val="00C74E3E"/>
    <w:rsid w:val="00C75142"/>
    <w:rsid w:val="00C80A07"/>
    <w:rsid w:val="00C82EEE"/>
    <w:rsid w:val="00C8319F"/>
    <w:rsid w:val="00C85FD4"/>
    <w:rsid w:val="00C861F4"/>
    <w:rsid w:val="00C86BCB"/>
    <w:rsid w:val="00C8714E"/>
    <w:rsid w:val="00C92C7A"/>
    <w:rsid w:val="00C9320E"/>
    <w:rsid w:val="00C93648"/>
    <w:rsid w:val="00C94C3E"/>
    <w:rsid w:val="00C97AFB"/>
    <w:rsid w:val="00CA1B24"/>
    <w:rsid w:val="00CA443B"/>
    <w:rsid w:val="00CA5A25"/>
    <w:rsid w:val="00CA6739"/>
    <w:rsid w:val="00CA6C10"/>
    <w:rsid w:val="00CB084B"/>
    <w:rsid w:val="00CB1922"/>
    <w:rsid w:val="00CB1B4B"/>
    <w:rsid w:val="00CB33C7"/>
    <w:rsid w:val="00CB4AAB"/>
    <w:rsid w:val="00CB5A94"/>
    <w:rsid w:val="00CB663B"/>
    <w:rsid w:val="00CB720E"/>
    <w:rsid w:val="00CB78CB"/>
    <w:rsid w:val="00CC2686"/>
    <w:rsid w:val="00CC2D0B"/>
    <w:rsid w:val="00CC3C4C"/>
    <w:rsid w:val="00CC4734"/>
    <w:rsid w:val="00CC4C0F"/>
    <w:rsid w:val="00CC54DE"/>
    <w:rsid w:val="00CC662E"/>
    <w:rsid w:val="00CC727F"/>
    <w:rsid w:val="00CD01F3"/>
    <w:rsid w:val="00CD1599"/>
    <w:rsid w:val="00CD45F1"/>
    <w:rsid w:val="00CD58DD"/>
    <w:rsid w:val="00CD6AA5"/>
    <w:rsid w:val="00CD72B9"/>
    <w:rsid w:val="00CD75AC"/>
    <w:rsid w:val="00CD7E1B"/>
    <w:rsid w:val="00CE11CE"/>
    <w:rsid w:val="00CE1BFD"/>
    <w:rsid w:val="00CE2912"/>
    <w:rsid w:val="00CE57B3"/>
    <w:rsid w:val="00CE5DF1"/>
    <w:rsid w:val="00CE7EE1"/>
    <w:rsid w:val="00CF0261"/>
    <w:rsid w:val="00CF0C3E"/>
    <w:rsid w:val="00CF7DC0"/>
    <w:rsid w:val="00D00160"/>
    <w:rsid w:val="00D011DC"/>
    <w:rsid w:val="00D01F66"/>
    <w:rsid w:val="00D03824"/>
    <w:rsid w:val="00D039B4"/>
    <w:rsid w:val="00D04907"/>
    <w:rsid w:val="00D07464"/>
    <w:rsid w:val="00D07750"/>
    <w:rsid w:val="00D10930"/>
    <w:rsid w:val="00D11068"/>
    <w:rsid w:val="00D1708A"/>
    <w:rsid w:val="00D172F6"/>
    <w:rsid w:val="00D22279"/>
    <w:rsid w:val="00D27453"/>
    <w:rsid w:val="00D32C33"/>
    <w:rsid w:val="00D32E99"/>
    <w:rsid w:val="00D350DF"/>
    <w:rsid w:val="00D362DB"/>
    <w:rsid w:val="00D37314"/>
    <w:rsid w:val="00D43BA9"/>
    <w:rsid w:val="00D442D7"/>
    <w:rsid w:val="00D50163"/>
    <w:rsid w:val="00D515EC"/>
    <w:rsid w:val="00D53F9C"/>
    <w:rsid w:val="00D542DF"/>
    <w:rsid w:val="00D54831"/>
    <w:rsid w:val="00D553C0"/>
    <w:rsid w:val="00D559BA"/>
    <w:rsid w:val="00D562B6"/>
    <w:rsid w:val="00D566ED"/>
    <w:rsid w:val="00D56C82"/>
    <w:rsid w:val="00D57946"/>
    <w:rsid w:val="00D61B8A"/>
    <w:rsid w:val="00D625AC"/>
    <w:rsid w:val="00D625CA"/>
    <w:rsid w:val="00D62D07"/>
    <w:rsid w:val="00D64513"/>
    <w:rsid w:val="00D6458C"/>
    <w:rsid w:val="00D71801"/>
    <w:rsid w:val="00D71B66"/>
    <w:rsid w:val="00D76F9C"/>
    <w:rsid w:val="00D772DF"/>
    <w:rsid w:val="00D808C8"/>
    <w:rsid w:val="00D81CEA"/>
    <w:rsid w:val="00D85BE2"/>
    <w:rsid w:val="00D87F2E"/>
    <w:rsid w:val="00D91BF6"/>
    <w:rsid w:val="00D931C4"/>
    <w:rsid w:val="00D93555"/>
    <w:rsid w:val="00D9555D"/>
    <w:rsid w:val="00D974F6"/>
    <w:rsid w:val="00D97713"/>
    <w:rsid w:val="00DA1E62"/>
    <w:rsid w:val="00DA33CA"/>
    <w:rsid w:val="00DA36B3"/>
    <w:rsid w:val="00DA7111"/>
    <w:rsid w:val="00DA7B38"/>
    <w:rsid w:val="00DB0672"/>
    <w:rsid w:val="00DB2726"/>
    <w:rsid w:val="00DB46F9"/>
    <w:rsid w:val="00DB75FF"/>
    <w:rsid w:val="00DC0CC1"/>
    <w:rsid w:val="00DC1802"/>
    <w:rsid w:val="00DC3BD0"/>
    <w:rsid w:val="00DC46AE"/>
    <w:rsid w:val="00DC499B"/>
    <w:rsid w:val="00DC5248"/>
    <w:rsid w:val="00DC58E0"/>
    <w:rsid w:val="00DD0E83"/>
    <w:rsid w:val="00DD2DF5"/>
    <w:rsid w:val="00DD3509"/>
    <w:rsid w:val="00DD4B94"/>
    <w:rsid w:val="00DD6C3F"/>
    <w:rsid w:val="00DD6EF5"/>
    <w:rsid w:val="00DD7D6A"/>
    <w:rsid w:val="00DE144F"/>
    <w:rsid w:val="00DE6427"/>
    <w:rsid w:val="00DE64A2"/>
    <w:rsid w:val="00DF000B"/>
    <w:rsid w:val="00DF1684"/>
    <w:rsid w:val="00E00EFF"/>
    <w:rsid w:val="00E03CFC"/>
    <w:rsid w:val="00E0421D"/>
    <w:rsid w:val="00E06D86"/>
    <w:rsid w:val="00E10DE4"/>
    <w:rsid w:val="00E162C6"/>
    <w:rsid w:val="00E2559C"/>
    <w:rsid w:val="00E25A27"/>
    <w:rsid w:val="00E3030B"/>
    <w:rsid w:val="00E30780"/>
    <w:rsid w:val="00E32FFA"/>
    <w:rsid w:val="00E358FE"/>
    <w:rsid w:val="00E40C4A"/>
    <w:rsid w:val="00E42DE4"/>
    <w:rsid w:val="00E43068"/>
    <w:rsid w:val="00E4371A"/>
    <w:rsid w:val="00E438C7"/>
    <w:rsid w:val="00E4393D"/>
    <w:rsid w:val="00E44F3E"/>
    <w:rsid w:val="00E47EB2"/>
    <w:rsid w:val="00E50FB1"/>
    <w:rsid w:val="00E563B9"/>
    <w:rsid w:val="00E57C01"/>
    <w:rsid w:val="00E57EC4"/>
    <w:rsid w:val="00E65306"/>
    <w:rsid w:val="00E654E3"/>
    <w:rsid w:val="00E6557E"/>
    <w:rsid w:val="00E665D2"/>
    <w:rsid w:val="00E67DBF"/>
    <w:rsid w:val="00E70905"/>
    <w:rsid w:val="00E71787"/>
    <w:rsid w:val="00E71851"/>
    <w:rsid w:val="00E724BE"/>
    <w:rsid w:val="00E72F1E"/>
    <w:rsid w:val="00E7374D"/>
    <w:rsid w:val="00E75E76"/>
    <w:rsid w:val="00E76610"/>
    <w:rsid w:val="00E77105"/>
    <w:rsid w:val="00E82693"/>
    <w:rsid w:val="00E834A2"/>
    <w:rsid w:val="00E84AFE"/>
    <w:rsid w:val="00E84BA1"/>
    <w:rsid w:val="00E84F4B"/>
    <w:rsid w:val="00E93F98"/>
    <w:rsid w:val="00E947FB"/>
    <w:rsid w:val="00E96C16"/>
    <w:rsid w:val="00E97938"/>
    <w:rsid w:val="00EA1B79"/>
    <w:rsid w:val="00EA4E49"/>
    <w:rsid w:val="00EA5483"/>
    <w:rsid w:val="00EA5B72"/>
    <w:rsid w:val="00EA676F"/>
    <w:rsid w:val="00EB0BC1"/>
    <w:rsid w:val="00EB4D1B"/>
    <w:rsid w:val="00EB7A12"/>
    <w:rsid w:val="00EC55ED"/>
    <w:rsid w:val="00EC6E8D"/>
    <w:rsid w:val="00EC7C73"/>
    <w:rsid w:val="00ED144B"/>
    <w:rsid w:val="00ED738A"/>
    <w:rsid w:val="00EE0666"/>
    <w:rsid w:val="00EE22C3"/>
    <w:rsid w:val="00EE4AAD"/>
    <w:rsid w:val="00EE6039"/>
    <w:rsid w:val="00EF1682"/>
    <w:rsid w:val="00EF256B"/>
    <w:rsid w:val="00EF3798"/>
    <w:rsid w:val="00EF53D8"/>
    <w:rsid w:val="00EF5883"/>
    <w:rsid w:val="00EF66DA"/>
    <w:rsid w:val="00EF68F0"/>
    <w:rsid w:val="00F01991"/>
    <w:rsid w:val="00F02A71"/>
    <w:rsid w:val="00F04CA4"/>
    <w:rsid w:val="00F061BB"/>
    <w:rsid w:val="00F066EC"/>
    <w:rsid w:val="00F07F95"/>
    <w:rsid w:val="00F12E08"/>
    <w:rsid w:val="00F14C16"/>
    <w:rsid w:val="00F202A5"/>
    <w:rsid w:val="00F202E7"/>
    <w:rsid w:val="00F22847"/>
    <w:rsid w:val="00F228A8"/>
    <w:rsid w:val="00F23031"/>
    <w:rsid w:val="00F234EA"/>
    <w:rsid w:val="00F26510"/>
    <w:rsid w:val="00F26EB7"/>
    <w:rsid w:val="00F277E4"/>
    <w:rsid w:val="00F31E40"/>
    <w:rsid w:val="00F34968"/>
    <w:rsid w:val="00F35174"/>
    <w:rsid w:val="00F35648"/>
    <w:rsid w:val="00F358C3"/>
    <w:rsid w:val="00F37BA7"/>
    <w:rsid w:val="00F37EFE"/>
    <w:rsid w:val="00F45ACB"/>
    <w:rsid w:val="00F45BB3"/>
    <w:rsid w:val="00F50542"/>
    <w:rsid w:val="00F65BC1"/>
    <w:rsid w:val="00F67972"/>
    <w:rsid w:val="00F70E17"/>
    <w:rsid w:val="00F720B6"/>
    <w:rsid w:val="00F72B3F"/>
    <w:rsid w:val="00F74CB2"/>
    <w:rsid w:val="00F76E81"/>
    <w:rsid w:val="00F76FB0"/>
    <w:rsid w:val="00F8239A"/>
    <w:rsid w:val="00F83666"/>
    <w:rsid w:val="00F83EF9"/>
    <w:rsid w:val="00F84664"/>
    <w:rsid w:val="00F84CEC"/>
    <w:rsid w:val="00F8533E"/>
    <w:rsid w:val="00F85342"/>
    <w:rsid w:val="00F926EF"/>
    <w:rsid w:val="00F974BC"/>
    <w:rsid w:val="00F97A00"/>
    <w:rsid w:val="00F97EA0"/>
    <w:rsid w:val="00FA11C6"/>
    <w:rsid w:val="00FA2E7B"/>
    <w:rsid w:val="00FA4A20"/>
    <w:rsid w:val="00FA5C04"/>
    <w:rsid w:val="00FB1013"/>
    <w:rsid w:val="00FB30BA"/>
    <w:rsid w:val="00FB5C2D"/>
    <w:rsid w:val="00FC0E67"/>
    <w:rsid w:val="00FC1426"/>
    <w:rsid w:val="00FC2E38"/>
    <w:rsid w:val="00FC4A43"/>
    <w:rsid w:val="00FC561E"/>
    <w:rsid w:val="00FC6065"/>
    <w:rsid w:val="00FD0525"/>
    <w:rsid w:val="00FD058A"/>
    <w:rsid w:val="00FD2CFA"/>
    <w:rsid w:val="00FE050F"/>
    <w:rsid w:val="00FE12A1"/>
    <w:rsid w:val="00FE5C6C"/>
    <w:rsid w:val="00FE6A09"/>
    <w:rsid w:val="00FF401C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D2B1D"/>
  <w15:chartTrackingRefBased/>
  <w15:docId w15:val="{828592BF-7382-4579-8011-94F7228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71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31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D6C3F"/>
    <w:pPr>
      <w:keepNext/>
      <w:widowControl/>
      <w:suppressLineNumbers/>
      <w:autoSpaceDE/>
      <w:autoSpaceDN/>
      <w:adjustRightInd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6E81"/>
  </w:style>
  <w:style w:type="character" w:styleId="a4">
    <w:name w:val="footnote reference"/>
    <w:semiHidden/>
    <w:rsid w:val="00F76E81"/>
    <w:rPr>
      <w:vertAlign w:val="superscript"/>
    </w:rPr>
  </w:style>
  <w:style w:type="paragraph" w:styleId="a5">
    <w:name w:val="header"/>
    <w:basedOn w:val="a"/>
    <w:link w:val="a6"/>
    <w:uiPriority w:val="99"/>
    <w:rsid w:val="00B80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42B"/>
  </w:style>
  <w:style w:type="paragraph" w:styleId="a7">
    <w:name w:val="footer"/>
    <w:basedOn w:val="a"/>
    <w:link w:val="a8"/>
    <w:rsid w:val="00B80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42B"/>
  </w:style>
  <w:style w:type="paragraph" w:styleId="a9">
    <w:name w:val="Balloon Text"/>
    <w:basedOn w:val="a"/>
    <w:link w:val="aa"/>
    <w:rsid w:val="007F4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F4C5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D15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CD1599"/>
    <w:rPr>
      <w:sz w:val="24"/>
      <w:szCs w:val="24"/>
    </w:rPr>
  </w:style>
  <w:style w:type="table" w:styleId="ad">
    <w:name w:val="Table Grid"/>
    <w:basedOn w:val="a1"/>
    <w:uiPriority w:val="39"/>
    <w:rsid w:val="009C3B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D6C3F"/>
    <w:rPr>
      <w:b/>
      <w:bCs/>
      <w:sz w:val="26"/>
      <w:szCs w:val="26"/>
    </w:rPr>
  </w:style>
  <w:style w:type="paragraph" w:customStyle="1" w:styleId="MenuConsist">
    <w:name w:val="MenuConsist"/>
    <w:basedOn w:val="a"/>
    <w:uiPriority w:val="99"/>
    <w:rsid w:val="00DD6C3F"/>
    <w:pPr>
      <w:widowControl/>
      <w:suppressLineNumbers/>
      <w:autoSpaceDE/>
      <w:autoSpaceDN/>
      <w:adjustRightInd/>
      <w:jc w:val="both"/>
    </w:pPr>
    <w:rPr>
      <w:i/>
      <w:iCs/>
      <w:color w:val="000000"/>
      <w:sz w:val="24"/>
      <w:szCs w:val="24"/>
    </w:rPr>
  </w:style>
  <w:style w:type="paragraph" w:styleId="ae">
    <w:name w:val="Normal (Web)"/>
    <w:basedOn w:val="a"/>
    <w:uiPriority w:val="99"/>
    <w:rsid w:val="0067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65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4E3"/>
  </w:style>
  <w:style w:type="paragraph" w:styleId="af">
    <w:name w:val="Body Text"/>
    <w:basedOn w:val="a"/>
    <w:link w:val="af0"/>
    <w:rsid w:val="00B024FC"/>
    <w:pPr>
      <w:spacing w:after="120"/>
    </w:pPr>
  </w:style>
  <w:style w:type="character" w:customStyle="1" w:styleId="af0">
    <w:name w:val="Основной текст Знак"/>
    <w:basedOn w:val="a0"/>
    <w:link w:val="af"/>
    <w:rsid w:val="00B024FC"/>
  </w:style>
  <w:style w:type="table" w:customStyle="1" w:styleId="21">
    <w:name w:val="Сетка таблицы2"/>
    <w:basedOn w:val="a1"/>
    <w:next w:val="ad"/>
    <w:uiPriority w:val="39"/>
    <w:rsid w:val="0051277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39"/>
    <w:rsid w:val="0051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6F9A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table" w:customStyle="1" w:styleId="1">
    <w:name w:val="Сетка таблицы1"/>
    <w:basedOn w:val="a1"/>
    <w:next w:val="ad"/>
    <w:uiPriority w:val="99"/>
    <w:rsid w:val="0029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00961"/>
    <w:pPr>
      <w:ind w:left="708"/>
    </w:pPr>
  </w:style>
  <w:style w:type="character" w:styleId="af2">
    <w:name w:val="annotation reference"/>
    <w:rsid w:val="00D71B66"/>
    <w:rPr>
      <w:sz w:val="16"/>
      <w:szCs w:val="16"/>
    </w:rPr>
  </w:style>
  <w:style w:type="paragraph" w:styleId="af3">
    <w:name w:val="annotation text"/>
    <w:basedOn w:val="a"/>
    <w:link w:val="af4"/>
    <w:rsid w:val="00D71B66"/>
  </w:style>
  <w:style w:type="character" w:customStyle="1" w:styleId="af4">
    <w:name w:val="Текст примечания Знак"/>
    <w:link w:val="af3"/>
    <w:rsid w:val="00D71B66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D71B66"/>
    <w:rPr>
      <w:b/>
      <w:bCs/>
    </w:rPr>
  </w:style>
  <w:style w:type="character" w:customStyle="1" w:styleId="af6">
    <w:name w:val="Тема примечания Знак"/>
    <w:link w:val="af5"/>
    <w:rsid w:val="00D71B66"/>
    <w:rPr>
      <w:b/>
      <w:bCs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531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4E75A4"/>
    <w:rPr>
      <w:lang w:val="ru-RU" w:eastAsia="ru-RU"/>
    </w:rPr>
  </w:style>
  <w:style w:type="character" w:customStyle="1" w:styleId="sem">
    <w:name w:val="sem"/>
    <w:basedOn w:val="a0"/>
    <w:rsid w:val="006D3F9A"/>
  </w:style>
  <w:style w:type="character" w:styleId="af8">
    <w:name w:val="Hyperlink"/>
    <w:basedOn w:val="a0"/>
    <w:uiPriority w:val="99"/>
    <w:unhideWhenUsed/>
    <w:rsid w:val="006D3F9A"/>
    <w:rPr>
      <w:color w:val="0000FF"/>
      <w:u w:val="single"/>
    </w:rPr>
  </w:style>
  <w:style w:type="character" w:customStyle="1" w:styleId="sample">
    <w:name w:val="sample"/>
    <w:basedOn w:val="a0"/>
    <w:rsid w:val="006D3F9A"/>
  </w:style>
  <w:style w:type="paragraph" w:customStyle="1" w:styleId="v2-dict-source">
    <w:name w:val="v2-dict-source"/>
    <w:basedOn w:val="a"/>
    <w:rsid w:val="006D3F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590E-31C0-44ED-B22C-632833DC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ZaharovSA</dc:creator>
  <cp:keywords/>
  <cp:lastModifiedBy>Elena Bondareva</cp:lastModifiedBy>
  <cp:revision>7</cp:revision>
  <cp:lastPrinted>2024-03-20T04:28:00Z</cp:lastPrinted>
  <dcterms:created xsi:type="dcterms:W3CDTF">2024-04-23T07:57:00Z</dcterms:created>
  <dcterms:modified xsi:type="dcterms:W3CDTF">2024-05-13T05:14:00Z</dcterms:modified>
</cp:coreProperties>
</file>