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AF31B" w14:textId="56D178CC" w:rsidR="00921662" w:rsidRPr="00D43AD1" w:rsidRDefault="00921662" w:rsidP="00921662">
      <w:pPr>
        <w:suppressLineNumbers/>
        <w:ind w:left="6300"/>
        <w:rPr>
          <w:sz w:val="24"/>
          <w:szCs w:val="24"/>
        </w:rPr>
      </w:pPr>
      <w:r w:rsidRPr="00D43AD1">
        <w:rPr>
          <w:sz w:val="24"/>
          <w:szCs w:val="24"/>
        </w:rPr>
        <w:t xml:space="preserve">Приложение № </w:t>
      </w:r>
      <w:r w:rsidRPr="00921662">
        <w:rPr>
          <w:sz w:val="24"/>
          <w:szCs w:val="24"/>
        </w:rPr>
        <w:t>4</w:t>
      </w:r>
    </w:p>
    <w:p w14:paraId="616D4A18" w14:textId="24A57C7B" w:rsidR="00921662" w:rsidRPr="00DD786C" w:rsidRDefault="00921662" w:rsidP="00921662">
      <w:pPr>
        <w:suppressLineNumbers/>
        <w:ind w:left="6300"/>
        <w:rPr>
          <w:sz w:val="24"/>
          <w:szCs w:val="24"/>
        </w:rPr>
      </w:pPr>
      <w:r w:rsidRPr="00D43AD1">
        <w:rPr>
          <w:sz w:val="24"/>
          <w:szCs w:val="24"/>
        </w:rPr>
        <w:t>к приказу ФИЦ КНЦ СО РАН</w:t>
      </w:r>
      <w:r>
        <w:t xml:space="preserve"> </w:t>
      </w:r>
      <w:r w:rsidRPr="00D43AD1">
        <w:rPr>
          <w:sz w:val="24"/>
          <w:szCs w:val="24"/>
        </w:rPr>
        <w:t xml:space="preserve">от </w:t>
      </w:r>
      <w:r w:rsidR="004B711D">
        <w:rPr>
          <w:sz w:val="24"/>
          <w:szCs w:val="24"/>
        </w:rPr>
        <w:t xml:space="preserve">6 мая </w:t>
      </w:r>
      <w:r w:rsidRPr="00D43AD1">
        <w:rPr>
          <w:sz w:val="24"/>
          <w:szCs w:val="24"/>
        </w:rPr>
        <w:t>2024</w:t>
      </w:r>
      <w:r w:rsidRPr="00D43AD1">
        <w:rPr>
          <w:sz w:val="24"/>
          <w:szCs w:val="24"/>
        </w:rPr>
        <w:t> </w:t>
      </w:r>
      <w:r w:rsidRPr="00D43AD1">
        <w:rPr>
          <w:sz w:val="24"/>
          <w:szCs w:val="24"/>
        </w:rPr>
        <w:t xml:space="preserve">г. </w:t>
      </w:r>
      <w:r w:rsidRPr="004B711D">
        <w:rPr>
          <w:sz w:val="24"/>
          <w:szCs w:val="24"/>
        </w:rPr>
        <w:t>№</w:t>
      </w:r>
      <w:r w:rsidR="004B711D">
        <w:rPr>
          <w:sz w:val="24"/>
          <w:szCs w:val="24"/>
        </w:rPr>
        <w:t xml:space="preserve"> 13</w:t>
      </w:r>
    </w:p>
    <w:p w14:paraId="38C05B27" w14:textId="77777777" w:rsidR="00921662" w:rsidRPr="00153DF9" w:rsidRDefault="00921662" w:rsidP="00921662">
      <w:pPr>
        <w:shd w:val="clear" w:color="auto" w:fill="FFFFFF"/>
        <w:ind w:left="150"/>
        <w:jc w:val="center"/>
        <w:outlineLvl w:val="1"/>
        <w:rPr>
          <w:b/>
          <w:bCs/>
          <w:kern w:val="36"/>
        </w:rPr>
      </w:pPr>
    </w:p>
    <w:p w14:paraId="2FB222D9" w14:textId="77777777" w:rsidR="00503DE4" w:rsidRPr="002A2F73" w:rsidRDefault="00DD6C3F" w:rsidP="004A72A5">
      <w:pPr>
        <w:shd w:val="clear" w:color="auto" w:fill="FFFFFF"/>
        <w:jc w:val="center"/>
        <w:rPr>
          <w:b/>
          <w:bCs/>
          <w:sz w:val="24"/>
          <w:szCs w:val="24"/>
        </w:rPr>
      </w:pPr>
      <w:r w:rsidRPr="002A2F73">
        <w:rPr>
          <w:b/>
          <w:bCs/>
          <w:spacing w:val="36"/>
          <w:sz w:val="24"/>
          <w:szCs w:val="24"/>
        </w:rPr>
        <w:t>ИНСТРУКЦИЯ</w:t>
      </w:r>
      <w:r w:rsidR="00EF1620" w:rsidRPr="002A2F73">
        <w:rPr>
          <w:b/>
          <w:bCs/>
          <w:sz w:val="24"/>
          <w:szCs w:val="24"/>
        </w:rPr>
        <w:br/>
      </w:r>
      <w:r w:rsidRPr="002A2F73">
        <w:rPr>
          <w:b/>
          <w:bCs/>
          <w:sz w:val="24"/>
          <w:szCs w:val="24"/>
        </w:rPr>
        <w:t xml:space="preserve">по </w:t>
      </w:r>
      <w:bookmarkStart w:id="0" w:name="_Hlk495589616"/>
      <w:r w:rsidRPr="002A2F73">
        <w:rPr>
          <w:b/>
          <w:bCs/>
          <w:sz w:val="24"/>
          <w:szCs w:val="24"/>
        </w:rPr>
        <w:t xml:space="preserve">проведению </w:t>
      </w:r>
      <w:r w:rsidR="00B5640D" w:rsidRPr="002A2F73">
        <w:rPr>
          <w:b/>
          <w:bCs/>
          <w:sz w:val="24"/>
          <w:szCs w:val="24"/>
        </w:rPr>
        <w:t xml:space="preserve">в </w:t>
      </w:r>
      <w:r w:rsidR="00B5640D" w:rsidRPr="002A2F73">
        <w:rPr>
          <w:b/>
          <w:sz w:val="24"/>
          <w:szCs w:val="24"/>
        </w:rPr>
        <w:t>ФИЦ КНЦ СО РАН</w:t>
      </w:r>
      <w:r w:rsidR="00B5640D" w:rsidRPr="002A2F73">
        <w:rPr>
          <w:b/>
          <w:bCs/>
          <w:sz w:val="24"/>
          <w:szCs w:val="24"/>
        </w:rPr>
        <w:t xml:space="preserve"> </w:t>
      </w:r>
      <w:r w:rsidR="007F74F5" w:rsidRPr="002A2F73">
        <w:rPr>
          <w:b/>
          <w:bCs/>
          <w:sz w:val="24"/>
          <w:szCs w:val="24"/>
        </w:rPr>
        <w:t xml:space="preserve">экспертизы </w:t>
      </w:r>
      <w:r w:rsidR="005E757B" w:rsidRPr="002A2F73">
        <w:rPr>
          <w:b/>
          <w:bCs/>
          <w:sz w:val="24"/>
          <w:szCs w:val="24"/>
        </w:rPr>
        <w:t>научно</w:t>
      </w:r>
      <w:r w:rsidR="007651BB" w:rsidRPr="002A2F73">
        <w:rPr>
          <w:b/>
          <w:bCs/>
          <w:sz w:val="24"/>
          <w:szCs w:val="24"/>
        </w:rPr>
        <w:t xml:space="preserve">-технических </w:t>
      </w:r>
      <w:r w:rsidR="001D4820" w:rsidRPr="002A2F73">
        <w:rPr>
          <w:b/>
          <w:bCs/>
          <w:sz w:val="24"/>
          <w:szCs w:val="24"/>
        </w:rPr>
        <w:br/>
      </w:r>
      <w:r w:rsidR="007651BB" w:rsidRPr="002A2F73">
        <w:rPr>
          <w:b/>
          <w:bCs/>
          <w:sz w:val="24"/>
          <w:szCs w:val="24"/>
        </w:rPr>
        <w:t xml:space="preserve">материалов, подготовленных к открытому опубликованию </w:t>
      </w:r>
      <w:r w:rsidR="007F74F5" w:rsidRPr="002A2F73">
        <w:rPr>
          <w:b/>
          <w:bCs/>
          <w:sz w:val="24"/>
          <w:szCs w:val="24"/>
        </w:rPr>
        <w:br/>
      </w:r>
      <w:r w:rsidR="007651BB" w:rsidRPr="002A2F73">
        <w:rPr>
          <w:b/>
          <w:bCs/>
          <w:sz w:val="24"/>
          <w:szCs w:val="24"/>
        </w:rPr>
        <w:t>и обладающих признаками контролируемых технологий</w:t>
      </w:r>
    </w:p>
    <w:bookmarkEnd w:id="0"/>
    <w:p w14:paraId="5FEFB4A0" w14:textId="77777777" w:rsidR="00DD6C3F" w:rsidRPr="002A2F73" w:rsidRDefault="00DD6C3F" w:rsidP="00E507FE">
      <w:pPr>
        <w:snapToGrid w:val="0"/>
        <w:jc w:val="center"/>
        <w:rPr>
          <w:b/>
          <w:bCs/>
          <w:sz w:val="24"/>
          <w:szCs w:val="24"/>
        </w:rPr>
      </w:pPr>
    </w:p>
    <w:p w14:paraId="09F13725" w14:textId="77777777" w:rsidR="003D2A17" w:rsidRPr="002A2F73" w:rsidRDefault="003D2A17" w:rsidP="00E507FE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2A2F73">
        <w:rPr>
          <w:b/>
          <w:bCs/>
          <w:spacing w:val="-3"/>
          <w:sz w:val="24"/>
          <w:szCs w:val="24"/>
        </w:rPr>
        <w:t>1. Общие положения</w:t>
      </w:r>
    </w:p>
    <w:p w14:paraId="05DD31D4" w14:textId="77777777" w:rsidR="00130AB6" w:rsidRPr="002A2F73" w:rsidRDefault="00130AB6" w:rsidP="00E507FE">
      <w:pPr>
        <w:snapToGrid w:val="0"/>
        <w:jc w:val="center"/>
        <w:rPr>
          <w:b/>
          <w:bCs/>
          <w:sz w:val="24"/>
          <w:szCs w:val="24"/>
        </w:rPr>
      </w:pPr>
    </w:p>
    <w:tbl>
      <w:tblPr>
        <w:tblW w:w="9569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495"/>
        <w:gridCol w:w="9074"/>
      </w:tblGrid>
      <w:tr w:rsidR="002A2F73" w:rsidRPr="002A2F73" w14:paraId="253E1F4B" w14:textId="77777777" w:rsidTr="00FA7C2D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1CD4C03" w14:textId="77777777" w:rsidR="00130AB6" w:rsidRPr="002A2F73" w:rsidRDefault="00130AB6" w:rsidP="00C0748C">
            <w:pPr>
              <w:spacing w:after="60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1.1.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BE9D933" w14:textId="77777777" w:rsidR="00C571E7" w:rsidRPr="002A2F73" w:rsidRDefault="00130AB6" w:rsidP="001D4820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Инструкция определяет обязательный для всех работников </w:t>
            </w:r>
            <w:r w:rsidR="002064E7" w:rsidRPr="002A2F73">
              <w:rPr>
                <w:sz w:val="24"/>
                <w:szCs w:val="24"/>
              </w:rPr>
              <w:t>Федерального госу</w:t>
            </w:r>
            <w:r w:rsidR="009708D5" w:rsidRPr="002A2F73">
              <w:rPr>
                <w:sz w:val="24"/>
                <w:szCs w:val="24"/>
              </w:rPr>
              <w:t>дарственного бюджетного научного учреждения</w:t>
            </w:r>
            <w:r w:rsidR="002064E7" w:rsidRPr="002A2F73">
              <w:rPr>
                <w:sz w:val="24"/>
                <w:szCs w:val="24"/>
              </w:rPr>
              <w:t xml:space="preserve"> «Федеральный исследовательский центр «Красноярский научный центр Сибирского отделения Российской академии наук»</w:t>
            </w:r>
            <w:r w:rsidR="00F33968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 xml:space="preserve">(далее – </w:t>
            </w:r>
            <w:r w:rsidR="005B2B00" w:rsidRPr="002A2F73">
              <w:rPr>
                <w:sz w:val="24"/>
                <w:szCs w:val="24"/>
              </w:rPr>
              <w:t>ФИЦ КНЦ СО РАН</w:t>
            </w:r>
            <w:r w:rsidR="002064E7" w:rsidRPr="002A2F73">
              <w:rPr>
                <w:sz w:val="24"/>
                <w:szCs w:val="24"/>
              </w:rPr>
              <w:t>,</w:t>
            </w:r>
            <w:r w:rsidR="005B2B00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 xml:space="preserve">Центр) порядок проведения </w:t>
            </w:r>
            <w:r w:rsidR="00C571E7" w:rsidRPr="002A2F73">
              <w:rPr>
                <w:sz w:val="24"/>
                <w:szCs w:val="24"/>
              </w:rPr>
              <w:t xml:space="preserve">предварительной идентификационной </w:t>
            </w:r>
            <w:r w:rsidRPr="002A2F73">
              <w:rPr>
                <w:sz w:val="24"/>
                <w:szCs w:val="24"/>
              </w:rPr>
              <w:t xml:space="preserve">экспертизы </w:t>
            </w:r>
            <w:r w:rsidR="006E6093" w:rsidRPr="002A2F73">
              <w:rPr>
                <w:sz w:val="24"/>
                <w:szCs w:val="24"/>
              </w:rPr>
              <w:t>в целях экспортного контроля</w:t>
            </w:r>
            <w:r w:rsidR="00A85CE3" w:rsidRPr="002A2F73">
              <w:rPr>
                <w:sz w:val="24"/>
                <w:szCs w:val="24"/>
              </w:rPr>
              <w:t>.</w:t>
            </w:r>
          </w:p>
        </w:tc>
      </w:tr>
      <w:tr w:rsidR="002A2F73" w:rsidRPr="002A2F73" w14:paraId="2A0EA50D" w14:textId="77777777" w:rsidTr="00FA7C2D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B4348B3" w14:textId="77777777" w:rsidR="00130AB6" w:rsidRPr="002A2F73" w:rsidRDefault="00130AB6" w:rsidP="00C0748C">
            <w:pPr>
              <w:spacing w:after="60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1.2.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F48EDAB" w14:textId="77777777" w:rsidR="00130AB6" w:rsidRPr="002A2F73" w:rsidRDefault="00130AB6" w:rsidP="00C0748C">
            <w:pPr>
              <w:widowControl/>
              <w:suppressLineNumbers/>
              <w:spacing w:after="60"/>
              <w:jc w:val="both"/>
              <w:outlineLvl w:val="0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Инструкция разработана в соответствии с</w:t>
            </w:r>
            <w:r w:rsidR="004A4068" w:rsidRPr="002A2F73">
              <w:rPr>
                <w:sz w:val="24"/>
                <w:szCs w:val="24"/>
              </w:rPr>
              <w:t>:</w:t>
            </w:r>
          </w:p>
          <w:p w14:paraId="6BD28F83" w14:textId="77777777" w:rsidR="00130AB6" w:rsidRPr="002A2F73" w:rsidRDefault="00130AB6" w:rsidP="0075645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Федеральным законом от 18.07.1999 № 183-ФЗ «Об экспортном контроле»;</w:t>
            </w:r>
          </w:p>
          <w:p w14:paraId="07D87EFE" w14:textId="3294414F" w:rsidR="00D837F8" w:rsidRPr="002A2F73" w:rsidRDefault="000C2866" w:rsidP="00756459">
            <w:pPr>
              <w:pStyle w:val="ConsPlusTitle"/>
              <w:numPr>
                <w:ilvl w:val="0"/>
                <w:numId w:val="31"/>
              </w:num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D837F8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остановлением Правительства Российской</w:t>
            </w:r>
            <w:r w:rsidR="004E2F6B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Федерации от 21</w:t>
            </w:r>
            <w:r w:rsidR="009708D5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.06.2001</w:t>
            </w:r>
            <w:r w:rsidR="004E2F6B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4E2F6B" w:rsidRPr="002A2F73">
              <w:rPr>
                <w:b w:val="0"/>
                <w:sz w:val="24"/>
                <w:szCs w:val="24"/>
              </w:rPr>
              <w:t> </w:t>
            </w:r>
            <w:r w:rsidR="00D837F8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477 «</w:t>
            </w:r>
            <w:r w:rsidR="004E2F6B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E2F6B" w:rsidRPr="002A2F73">
              <w:rPr>
                <w:b w:val="0"/>
                <w:sz w:val="24"/>
                <w:szCs w:val="24"/>
              </w:rPr>
              <w:t> </w:t>
            </w:r>
            <w:r w:rsidR="00D837F8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системе независимой идентификационной экспертизы товаров </w:t>
            </w:r>
            <w:r w:rsidR="00E25B25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D837F8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технологий, проводимой в целях экспортного контроля»;</w:t>
            </w:r>
          </w:p>
          <w:p w14:paraId="178C870E" w14:textId="7C9A4298" w:rsidR="00427010" w:rsidRPr="002A2F73" w:rsidRDefault="000C2866" w:rsidP="00756459">
            <w:pPr>
              <w:pStyle w:val="ConsPlusTitle"/>
              <w:numPr>
                <w:ilvl w:val="0"/>
                <w:numId w:val="31"/>
              </w:num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27010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остановлением Правительства Российской</w:t>
            </w:r>
            <w:r w:rsidR="004E2F6B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Федерации от 21</w:t>
            </w:r>
            <w:r w:rsidR="009708D5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.06.</w:t>
            </w:r>
            <w:r w:rsidR="004E2F6B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="009708D5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2F6B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E2F6B" w:rsidRPr="002A2F73">
              <w:rPr>
                <w:b w:val="0"/>
                <w:sz w:val="24"/>
                <w:szCs w:val="24"/>
              </w:rPr>
              <w:t> </w:t>
            </w:r>
            <w:r w:rsidR="004E2F6B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565 «О</w:t>
            </w:r>
            <w:r w:rsidR="004E2F6B" w:rsidRPr="002A2F73">
              <w:rPr>
                <w:b w:val="0"/>
                <w:sz w:val="24"/>
                <w:szCs w:val="24"/>
              </w:rPr>
              <w:t> </w:t>
            </w:r>
            <w:r w:rsidR="00427010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порядке идентификации контролируемых товаров и </w:t>
            </w:r>
            <w:r w:rsidR="00E25B25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технологий, форме</w:t>
            </w:r>
            <w:r w:rsidR="00427010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идентификационного заключения и правилах его заполнения»;</w:t>
            </w:r>
          </w:p>
          <w:p w14:paraId="0525E115" w14:textId="77777777" w:rsidR="00756459" w:rsidRPr="002A2F73" w:rsidRDefault="00756459" w:rsidP="0075645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Перечн</w:t>
            </w:r>
            <w:r w:rsidR="000F23CF" w:rsidRPr="002A2F73">
              <w:rPr>
                <w:sz w:val="24"/>
                <w:szCs w:val="24"/>
              </w:rPr>
              <w:t>ем</w:t>
            </w:r>
            <w:r w:rsidRPr="002A2F73">
              <w:rPr>
                <w:sz w:val="24"/>
                <w:szCs w:val="24"/>
              </w:rPr>
              <w:t xml:space="preserve"> иностранных государств и видов контролируемых товаров, в отношении которых устанавливается режим безлицензионного экспорта, утвержденны</w:t>
            </w:r>
            <w:r w:rsidR="000F23CF" w:rsidRPr="002A2F73">
              <w:rPr>
                <w:sz w:val="24"/>
                <w:szCs w:val="24"/>
              </w:rPr>
              <w:t>м</w:t>
            </w:r>
            <w:r w:rsidRPr="002A2F73">
              <w:rPr>
                <w:sz w:val="24"/>
                <w:szCs w:val="24"/>
              </w:rPr>
              <w:t xml:space="preserve"> указом Президента Р</w:t>
            </w:r>
            <w:r w:rsidR="000F23CF" w:rsidRPr="002A2F73">
              <w:rPr>
                <w:sz w:val="24"/>
                <w:szCs w:val="24"/>
              </w:rPr>
              <w:t xml:space="preserve">оссийской </w:t>
            </w:r>
            <w:r w:rsidRPr="002A2F73">
              <w:rPr>
                <w:sz w:val="24"/>
                <w:szCs w:val="24"/>
              </w:rPr>
              <w:t>Ф</w:t>
            </w:r>
            <w:r w:rsidR="000F23CF" w:rsidRPr="002A2F73">
              <w:rPr>
                <w:sz w:val="24"/>
                <w:szCs w:val="24"/>
              </w:rPr>
              <w:t>едерации</w:t>
            </w:r>
            <w:r w:rsidRPr="002A2F73">
              <w:rPr>
                <w:sz w:val="24"/>
                <w:szCs w:val="24"/>
              </w:rPr>
              <w:t xml:space="preserve"> от 04.12.2019 №</w:t>
            </w:r>
            <w:r w:rsidR="000F23CF" w:rsidRPr="002A2F73">
              <w:rPr>
                <w:sz w:val="24"/>
                <w:szCs w:val="24"/>
              </w:rPr>
              <w:t> </w:t>
            </w:r>
            <w:r w:rsidRPr="002A2F73">
              <w:rPr>
                <w:sz w:val="24"/>
                <w:szCs w:val="24"/>
              </w:rPr>
              <w:t>577;</w:t>
            </w:r>
          </w:p>
          <w:p w14:paraId="19389090" w14:textId="77777777" w:rsidR="00752DD2" w:rsidRPr="002A2F73" w:rsidRDefault="00130AB6" w:rsidP="00756459">
            <w:pPr>
              <w:numPr>
                <w:ilvl w:val="0"/>
                <w:numId w:val="31"/>
              </w:num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Типовой методической инструкцией по проведению экспертизы научно-технических материалов, подготовленных к открытому опубликованию, обладающих признаками контролируемых технологий, одобренной Комиссией по экспортному контролю Российской Федерации</w:t>
            </w:r>
            <w:r w:rsidR="00604EE5" w:rsidRPr="002A2F73">
              <w:rPr>
                <w:sz w:val="24"/>
                <w:szCs w:val="24"/>
              </w:rPr>
              <w:t xml:space="preserve"> (про</w:t>
            </w:r>
            <w:r w:rsidR="004E2F6B" w:rsidRPr="002A2F73">
              <w:rPr>
                <w:sz w:val="24"/>
                <w:szCs w:val="24"/>
              </w:rPr>
              <w:t>токол от 03.04.2014 № </w:t>
            </w:r>
            <w:r w:rsidR="00604EE5" w:rsidRPr="002A2F73">
              <w:rPr>
                <w:sz w:val="24"/>
                <w:szCs w:val="24"/>
              </w:rPr>
              <w:t>1).</w:t>
            </w:r>
          </w:p>
        </w:tc>
      </w:tr>
      <w:tr w:rsidR="002A2F73" w:rsidRPr="002A2F73" w14:paraId="08571575" w14:textId="77777777" w:rsidTr="00FA7C2D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EDEBB2B" w14:textId="77777777" w:rsidR="00130AB6" w:rsidRPr="002A2F73" w:rsidRDefault="00130AB6" w:rsidP="00C0748C">
            <w:pPr>
              <w:spacing w:after="60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1.3.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1BF1320" w14:textId="77777777" w:rsidR="00806BDE" w:rsidRPr="002A2F73" w:rsidRDefault="00130AB6" w:rsidP="00C0748C">
            <w:pPr>
              <w:shd w:val="clear" w:color="auto" w:fill="FFFFFF"/>
              <w:tabs>
                <w:tab w:val="left" w:pos="1214"/>
              </w:tabs>
              <w:spacing w:after="60"/>
              <w:jc w:val="both"/>
              <w:rPr>
                <w:spacing w:val="-1"/>
                <w:sz w:val="24"/>
                <w:szCs w:val="24"/>
              </w:rPr>
            </w:pPr>
            <w:r w:rsidRPr="002A2F73">
              <w:rPr>
                <w:spacing w:val="-1"/>
                <w:sz w:val="24"/>
                <w:szCs w:val="24"/>
              </w:rPr>
              <w:t>Порядок, определяемый И</w:t>
            </w:r>
            <w:r w:rsidRPr="002A2F73">
              <w:rPr>
                <w:sz w:val="24"/>
                <w:szCs w:val="24"/>
              </w:rPr>
              <w:t>нструкцией</w:t>
            </w:r>
            <w:r w:rsidRPr="002A2F73">
              <w:rPr>
                <w:spacing w:val="-1"/>
                <w:sz w:val="24"/>
                <w:szCs w:val="24"/>
              </w:rPr>
              <w:t>, разработан с цел</w:t>
            </w:r>
            <w:r w:rsidR="00806BDE" w:rsidRPr="002A2F73">
              <w:rPr>
                <w:spacing w:val="-1"/>
                <w:sz w:val="24"/>
                <w:szCs w:val="24"/>
              </w:rPr>
              <w:t>ями:</w:t>
            </w:r>
          </w:p>
          <w:p w14:paraId="6A4D766F" w14:textId="77777777" w:rsidR="00130AB6" w:rsidRPr="002A2F73" w:rsidRDefault="00130AB6" w:rsidP="00C0748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027"/>
              </w:tabs>
              <w:spacing w:after="60"/>
              <w:jc w:val="both"/>
              <w:rPr>
                <w:spacing w:val="-1"/>
                <w:sz w:val="24"/>
                <w:szCs w:val="24"/>
              </w:rPr>
            </w:pPr>
            <w:r w:rsidRPr="002A2F73">
              <w:rPr>
                <w:spacing w:val="-1"/>
                <w:sz w:val="24"/>
                <w:szCs w:val="24"/>
              </w:rPr>
              <w:t xml:space="preserve">предотвращения несанкционированного разглашения работниками </w:t>
            </w:r>
            <w:r w:rsidR="0075260C" w:rsidRPr="002A2F73">
              <w:rPr>
                <w:spacing w:val="-1"/>
                <w:sz w:val="24"/>
                <w:szCs w:val="24"/>
              </w:rPr>
              <w:t>Центра</w:t>
            </w:r>
            <w:r w:rsidRPr="002A2F73">
              <w:rPr>
                <w:spacing w:val="-1"/>
                <w:sz w:val="24"/>
                <w:szCs w:val="24"/>
              </w:rPr>
              <w:t xml:space="preserve"> </w:t>
            </w:r>
            <w:r w:rsidR="004A4068" w:rsidRPr="002A2F73">
              <w:rPr>
                <w:spacing w:val="-1"/>
                <w:sz w:val="24"/>
                <w:szCs w:val="24"/>
              </w:rPr>
              <w:br/>
            </w:r>
            <w:r w:rsidRPr="002A2F73">
              <w:rPr>
                <w:spacing w:val="-1"/>
                <w:sz w:val="24"/>
                <w:szCs w:val="24"/>
              </w:rPr>
              <w:t>в отечественных и зарубежных изданиях сведений, содержащих</w:t>
            </w:r>
            <w:r w:rsidR="00B4777F" w:rsidRPr="002A2F73">
              <w:rPr>
                <w:spacing w:val="-1"/>
                <w:sz w:val="24"/>
                <w:szCs w:val="24"/>
              </w:rPr>
              <w:t xml:space="preserve"> </w:t>
            </w:r>
            <w:r w:rsidRPr="002A2F73">
              <w:rPr>
                <w:spacing w:val="-1"/>
                <w:sz w:val="24"/>
                <w:szCs w:val="24"/>
              </w:rPr>
              <w:t xml:space="preserve">научно-техническую информацию, обладающую признаками контролируемых технологий, и исключения нанесения возможного ущерба интересам Российской Федерации и </w:t>
            </w:r>
            <w:r w:rsidR="0075260C" w:rsidRPr="002A2F73">
              <w:rPr>
                <w:spacing w:val="-1"/>
                <w:sz w:val="24"/>
                <w:szCs w:val="24"/>
              </w:rPr>
              <w:t>Центру</w:t>
            </w:r>
            <w:r w:rsidRPr="002A2F73">
              <w:rPr>
                <w:spacing w:val="-1"/>
                <w:sz w:val="24"/>
                <w:szCs w:val="24"/>
              </w:rPr>
              <w:t>,</w:t>
            </w:r>
            <w:r w:rsidR="007406A2" w:rsidRPr="002A2F73">
              <w:rPr>
                <w:spacing w:val="-1"/>
                <w:sz w:val="24"/>
                <w:szCs w:val="24"/>
              </w:rPr>
              <w:t xml:space="preserve"> </w:t>
            </w:r>
            <w:r w:rsidRPr="002A2F73">
              <w:rPr>
                <w:spacing w:val="-1"/>
                <w:sz w:val="24"/>
                <w:szCs w:val="24"/>
              </w:rPr>
              <w:t xml:space="preserve">вызванного неправомерными или неосторожными действиями работников </w:t>
            </w:r>
            <w:r w:rsidR="007406A2" w:rsidRPr="002A2F73">
              <w:rPr>
                <w:spacing w:val="-1"/>
                <w:sz w:val="24"/>
                <w:szCs w:val="24"/>
              </w:rPr>
              <w:t>Центра</w:t>
            </w:r>
            <w:r w:rsidRPr="002A2F73">
              <w:rPr>
                <w:spacing w:val="-1"/>
                <w:sz w:val="24"/>
                <w:szCs w:val="24"/>
              </w:rPr>
              <w:t xml:space="preserve"> в отношении результатов </w:t>
            </w:r>
            <w:r w:rsidR="000317FF" w:rsidRPr="002A2F73">
              <w:rPr>
                <w:spacing w:val="-1"/>
                <w:sz w:val="24"/>
                <w:szCs w:val="24"/>
              </w:rPr>
              <w:t>научно-исследовательских, опытно-конструкторских и технологических работ (далее – НИОК</w:t>
            </w:r>
            <w:r w:rsidR="00614123" w:rsidRPr="002A2F73">
              <w:rPr>
                <w:spacing w:val="-1"/>
                <w:sz w:val="24"/>
                <w:szCs w:val="24"/>
              </w:rPr>
              <w:t>Т</w:t>
            </w:r>
            <w:r w:rsidR="000317FF" w:rsidRPr="002A2F73">
              <w:rPr>
                <w:spacing w:val="-1"/>
                <w:sz w:val="24"/>
                <w:szCs w:val="24"/>
              </w:rPr>
              <w:t>Р)</w:t>
            </w:r>
            <w:r w:rsidRPr="002A2F73">
              <w:rPr>
                <w:spacing w:val="-1"/>
                <w:sz w:val="24"/>
                <w:szCs w:val="24"/>
              </w:rPr>
              <w:t>, финансируемых государством</w:t>
            </w:r>
            <w:r w:rsidR="00806BDE" w:rsidRPr="002A2F73">
              <w:rPr>
                <w:spacing w:val="-1"/>
                <w:sz w:val="24"/>
                <w:szCs w:val="24"/>
              </w:rPr>
              <w:t>;</w:t>
            </w:r>
          </w:p>
          <w:p w14:paraId="38C568ED" w14:textId="77777777" w:rsidR="001D76E5" w:rsidRPr="002A2F73" w:rsidRDefault="00806BDE" w:rsidP="00C0748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027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pacing w:val="-1"/>
                <w:sz w:val="24"/>
                <w:szCs w:val="24"/>
              </w:rPr>
              <w:t>предотвращения нанесения ущерба интересам Российской Федерации и ФИЦ КНЦ СО РАН в ходе внешнеэкономической деятельности Центра.</w:t>
            </w:r>
          </w:p>
        </w:tc>
      </w:tr>
      <w:tr w:rsidR="002A2F73" w:rsidRPr="002A2F73" w14:paraId="6BFC3D3D" w14:textId="77777777" w:rsidTr="00FA7C2D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FDED650" w14:textId="77777777" w:rsidR="001D76E5" w:rsidRPr="002A2F73" w:rsidRDefault="001D76E5" w:rsidP="00C0748C">
            <w:pPr>
              <w:spacing w:after="60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1.4.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2D0865D" w14:textId="44F9CBB0" w:rsidR="00A85CE3" w:rsidRPr="002A2F73" w:rsidRDefault="00A85CE3" w:rsidP="00C0748C">
            <w:pPr>
              <w:shd w:val="clear" w:color="auto" w:fill="FFFFFF"/>
              <w:tabs>
                <w:tab w:val="left" w:pos="1022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Предварительной идентификационной экспертиз</w:t>
            </w:r>
            <w:r w:rsidR="000C2866">
              <w:rPr>
                <w:sz w:val="24"/>
                <w:szCs w:val="24"/>
              </w:rPr>
              <w:t>е</w:t>
            </w:r>
            <w:r w:rsidRPr="002A2F73">
              <w:rPr>
                <w:sz w:val="24"/>
                <w:szCs w:val="24"/>
              </w:rPr>
              <w:t xml:space="preserve"> в целях экспортного контроля</w:t>
            </w:r>
            <w:r w:rsidR="001D76E5" w:rsidRPr="002A2F73">
              <w:rPr>
                <w:sz w:val="24"/>
                <w:szCs w:val="24"/>
              </w:rPr>
              <w:t xml:space="preserve"> </w:t>
            </w:r>
            <w:r w:rsidR="009708D5" w:rsidRPr="002A2F73">
              <w:rPr>
                <w:sz w:val="24"/>
                <w:szCs w:val="24"/>
              </w:rPr>
              <w:t>подлежат</w:t>
            </w:r>
            <w:r w:rsidRPr="002A2F73">
              <w:rPr>
                <w:sz w:val="24"/>
                <w:szCs w:val="24"/>
              </w:rPr>
              <w:t xml:space="preserve">: </w:t>
            </w:r>
          </w:p>
          <w:p w14:paraId="44BF8CAE" w14:textId="77777777" w:rsidR="00614123" w:rsidRPr="002A2F73" w:rsidRDefault="00614123" w:rsidP="0061412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материалы, предназначенные для открытого опубликования;</w:t>
            </w:r>
          </w:p>
          <w:p w14:paraId="0384C276" w14:textId="77777777" w:rsidR="00614123" w:rsidRPr="002A2F73" w:rsidRDefault="00614123" w:rsidP="0061412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материалы, обладающие признаками контролируемых технологий;</w:t>
            </w:r>
          </w:p>
          <w:p w14:paraId="1724D4C7" w14:textId="0996C317" w:rsidR="00614123" w:rsidRPr="002A2F73" w:rsidRDefault="00614123" w:rsidP="00614123">
            <w:pPr>
              <w:pStyle w:val="ConsPlusTitle"/>
              <w:numPr>
                <w:ilvl w:val="0"/>
                <w:numId w:val="26"/>
              </w:num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материалы, содержащие результаты проведенных научными подразделениями Центра НИОКТР с привлечением любых форм государственного финансирования (грантов, проектов, контрактов, целевых программ) в целях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</w:t>
            </w:r>
            <w:r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военной техники либо при подготовке и (или) совершении террористических актов;</w:t>
            </w:r>
          </w:p>
          <w:p w14:paraId="7B039AB3" w14:textId="77777777" w:rsidR="00614123" w:rsidRPr="002A2F73" w:rsidRDefault="00614123" w:rsidP="0061412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результаты интеллектуальной деятельности (окончательные и промежуточные результаты НИОКТР), технологии, договоры, программы и т.д.;</w:t>
            </w:r>
          </w:p>
          <w:p w14:paraId="5452BF02" w14:textId="77777777" w:rsidR="00614123" w:rsidRPr="002A2F73" w:rsidRDefault="00614123" w:rsidP="0061412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проекты соглашений о международном сотрудничестве в сфере обмена научной (научно-технической) информацией;</w:t>
            </w:r>
          </w:p>
          <w:p w14:paraId="0576A4D8" w14:textId="77777777" w:rsidR="00614123" w:rsidRPr="002A2F73" w:rsidRDefault="00614123" w:rsidP="0061412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окончательные и промежуточные результаты работ, проводимых совместно с иностранным заказчиком либо при участии иностранных учёных и специалистов;</w:t>
            </w:r>
          </w:p>
          <w:p w14:paraId="339EA246" w14:textId="4B68BA89" w:rsidR="00614123" w:rsidRPr="002A2F73" w:rsidRDefault="00614123" w:rsidP="0061412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научная и (или) научно-техническая продукция, поставляемая по внешнеэкономическим сделкам</w:t>
            </w:r>
            <w:r w:rsidR="00B92F03">
              <w:rPr>
                <w:sz w:val="24"/>
                <w:szCs w:val="24"/>
              </w:rPr>
              <w:t>;</w:t>
            </w:r>
          </w:p>
          <w:p w14:paraId="67C42CEC" w14:textId="0E054E7E" w:rsidR="00A85CE3" w:rsidRPr="002A2F73" w:rsidRDefault="006270D8" w:rsidP="00614123">
            <w:pPr>
              <w:pStyle w:val="ConsPlusTitle"/>
              <w:numPr>
                <w:ilvl w:val="0"/>
                <w:numId w:val="26"/>
              </w:numPr>
              <w:spacing w:after="60"/>
              <w:jc w:val="both"/>
              <w:rPr>
                <w:b w:val="0"/>
                <w:sz w:val="24"/>
                <w:szCs w:val="24"/>
              </w:rPr>
            </w:pPr>
            <w:r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другие </w:t>
            </w:r>
            <w:r w:rsidR="00A85CE3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материалы, относящи</w:t>
            </w:r>
            <w:r w:rsidR="0079489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A85CE3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ся к международной и внешнеэкономической деятельности Центра.</w:t>
            </w:r>
            <w:r w:rsidR="00A85CE3" w:rsidRPr="002A2F7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A2F73" w:rsidRPr="002A2F73" w14:paraId="0A055F81" w14:textId="77777777" w:rsidTr="00FA7C2D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6C62F64" w14:textId="77777777" w:rsidR="00E04A58" w:rsidRPr="002A2F73" w:rsidRDefault="001D76E5" w:rsidP="00C0748C">
            <w:pPr>
              <w:spacing w:after="60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C14EE43" w14:textId="35B19FF6" w:rsidR="00EF1620" w:rsidRPr="002A2F73" w:rsidRDefault="007359BA" w:rsidP="007359BA">
            <w:pPr>
              <w:shd w:val="clear" w:color="auto" w:fill="FFFFFF"/>
              <w:tabs>
                <w:tab w:val="left" w:pos="1022"/>
              </w:tabs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04A58" w:rsidRPr="002A2F73">
              <w:rPr>
                <w:sz w:val="24"/>
                <w:szCs w:val="24"/>
              </w:rPr>
              <w:t xml:space="preserve">дентификация материалов, а также совершение всех необходимых действий, связанных с получением лицензий на осуществление </w:t>
            </w:r>
            <w:r w:rsidR="00E04A58" w:rsidRPr="002A2F73">
              <w:rPr>
                <w:spacing w:val="-2"/>
                <w:sz w:val="24"/>
                <w:szCs w:val="24"/>
              </w:rPr>
              <w:t xml:space="preserve">внешнеэкономических операций с контролируемыми товарами и технологиями или </w:t>
            </w:r>
            <w:r w:rsidR="00E04A58" w:rsidRPr="002A2F73">
              <w:rPr>
                <w:sz w:val="24"/>
                <w:szCs w:val="24"/>
              </w:rPr>
              <w:t>разрешений на их вывоз из Российской Федерации без лицензий, является обязанностью исполнителя</w:t>
            </w:r>
            <w:r w:rsidR="00442F65" w:rsidRPr="002A2F73">
              <w:rPr>
                <w:sz w:val="24"/>
                <w:szCs w:val="24"/>
              </w:rPr>
              <w:t xml:space="preserve"> (автора материалов)</w:t>
            </w:r>
            <w:r w:rsidR="00E04A58" w:rsidRPr="002A2F73">
              <w:rPr>
                <w:sz w:val="24"/>
                <w:szCs w:val="24"/>
              </w:rPr>
              <w:t>.</w:t>
            </w:r>
          </w:p>
        </w:tc>
      </w:tr>
      <w:tr w:rsidR="002A2F73" w:rsidRPr="002A2F73" w14:paraId="1CD02CE6" w14:textId="77777777" w:rsidTr="00FA7C2D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B2D7F34" w14:textId="77777777" w:rsidR="001D76E5" w:rsidRPr="002A2F73" w:rsidRDefault="001D76E5" w:rsidP="00C0748C">
            <w:pPr>
              <w:spacing w:after="60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1.6.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6B75AF3A" w14:textId="24A8B2B4" w:rsidR="00DF6735" w:rsidRPr="002A2F73" w:rsidRDefault="001D76E5" w:rsidP="007359BA">
            <w:pPr>
              <w:shd w:val="clear" w:color="auto" w:fill="FFFFFF"/>
              <w:tabs>
                <w:tab w:val="left" w:pos="1022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pacing w:val="-1"/>
                <w:sz w:val="24"/>
                <w:szCs w:val="24"/>
              </w:rPr>
              <w:t xml:space="preserve">Процедура </w:t>
            </w:r>
            <w:r w:rsidRPr="002A2F73">
              <w:rPr>
                <w:sz w:val="24"/>
                <w:szCs w:val="24"/>
              </w:rPr>
              <w:t>предварительной</w:t>
            </w:r>
            <w:r w:rsidRPr="002A2F73">
              <w:rPr>
                <w:spacing w:val="-1"/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идентификационной</w:t>
            </w:r>
            <w:r w:rsidRPr="002A2F73">
              <w:rPr>
                <w:spacing w:val="-1"/>
                <w:sz w:val="24"/>
                <w:szCs w:val="24"/>
              </w:rPr>
              <w:t xml:space="preserve"> экспертизы в целях экспортного контроля</w:t>
            </w:r>
            <w:r w:rsidRPr="002A2F73">
              <w:rPr>
                <w:sz w:val="24"/>
                <w:szCs w:val="24"/>
              </w:rPr>
              <w:t xml:space="preserve"> возлагается </w:t>
            </w:r>
            <w:r w:rsidR="00DF6735" w:rsidRPr="002A2F73">
              <w:rPr>
                <w:sz w:val="24"/>
                <w:szCs w:val="24"/>
              </w:rPr>
              <w:t xml:space="preserve">на экспертные комиссии по </w:t>
            </w:r>
            <w:r w:rsidR="00442F65" w:rsidRPr="002A2F73">
              <w:rPr>
                <w:sz w:val="24"/>
                <w:szCs w:val="24"/>
              </w:rPr>
              <w:t>защите государственной тайны</w:t>
            </w:r>
            <w:r w:rsidR="00DF6735" w:rsidRPr="002A2F73">
              <w:rPr>
                <w:sz w:val="24"/>
                <w:szCs w:val="24"/>
              </w:rPr>
              <w:t>,  конфиденциальной информации</w:t>
            </w:r>
            <w:r w:rsidR="00442F65" w:rsidRPr="002A2F73">
              <w:rPr>
                <w:sz w:val="24"/>
                <w:szCs w:val="24"/>
              </w:rPr>
              <w:t xml:space="preserve"> и экспортному контролю</w:t>
            </w:r>
            <w:r w:rsidR="00DF6735" w:rsidRPr="002A2F73">
              <w:rPr>
                <w:sz w:val="24"/>
                <w:szCs w:val="24"/>
              </w:rPr>
              <w:t xml:space="preserve">, создаваемые в обособленных </w:t>
            </w:r>
            <w:r w:rsidR="00001BAD" w:rsidRPr="002A2F73">
              <w:rPr>
                <w:sz w:val="24"/>
                <w:szCs w:val="24"/>
              </w:rPr>
              <w:t>подразделени</w:t>
            </w:r>
            <w:r w:rsidR="00001BAD">
              <w:rPr>
                <w:sz w:val="24"/>
                <w:szCs w:val="24"/>
              </w:rPr>
              <w:t>ях</w:t>
            </w:r>
            <w:r w:rsidR="00001BAD" w:rsidRPr="002A2F73">
              <w:rPr>
                <w:sz w:val="24"/>
                <w:szCs w:val="24"/>
              </w:rPr>
              <w:t xml:space="preserve"> </w:t>
            </w:r>
            <w:r w:rsidR="00DF6735" w:rsidRPr="002A2F73">
              <w:rPr>
                <w:sz w:val="24"/>
                <w:szCs w:val="24"/>
              </w:rPr>
              <w:t xml:space="preserve">Центра (далее </w:t>
            </w:r>
            <w:r w:rsidR="00DF6735" w:rsidRPr="002A2F73">
              <w:rPr>
                <w:sz w:val="24"/>
                <w:szCs w:val="24"/>
              </w:rPr>
              <w:sym w:font="Symbol" w:char="F02D"/>
            </w:r>
            <w:r w:rsidR="00DF6735" w:rsidRPr="002A2F73">
              <w:rPr>
                <w:sz w:val="24"/>
                <w:szCs w:val="24"/>
              </w:rPr>
              <w:t xml:space="preserve"> Экспертные комиссии), Центральную экспертную комиссию ФИЦ КНЦ СО РАН </w:t>
            </w:r>
            <w:r w:rsidR="00442F65" w:rsidRPr="002A2F73">
              <w:rPr>
                <w:sz w:val="24"/>
                <w:szCs w:val="24"/>
              </w:rPr>
              <w:t xml:space="preserve">по защите государственной тайны, конфиденциальной информации и экспортному контролю </w:t>
            </w:r>
            <w:r w:rsidR="00DF6735" w:rsidRPr="002A2F73">
              <w:rPr>
                <w:sz w:val="24"/>
                <w:szCs w:val="24"/>
              </w:rPr>
              <w:t xml:space="preserve">(далее </w:t>
            </w:r>
            <w:r w:rsidR="00DF6735" w:rsidRPr="002A2F73">
              <w:rPr>
                <w:sz w:val="24"/>
                <w:szCs w:val="24"/>
              </w:rPr>
              <w:sym w:font="Symbol" w:char="F02D"/>
            </w:r>
            <w:r w:rsidR="00DF6735" w:rsidRPr="002A2F73">
              <w:rPr>
                <w:sz w:val="24"/>
                <w:szCs w:val="24"/>
              </w:rPr>
              <w:t xml:space="preserve"> Центральная экспертная комиссия).</w:t>
            </w:r>
          </w:p>
        </w:tc>
      </w:tr>
      <w:tr w:rsidR="000C3E30" w:rsidRPr="002A2F73" w14:paraId="62531008" w14:textId="77777777" w:rsidTr="00FA7C2D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9572B86" w14:textId="77777777" w:rsidR="000C3E30" w:rsidRPr="002A2F73" w:rsidRDefault="00E72FCE" w:rsidP="00C0748C">
            <w:pPr>
              <w:spacing w:after="60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1.7.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02DA7D2" w14:textId="05D008DB" w:rsidR="000C3E30" w:rsidRPr="002A2F73" w:rsidRDefault="000C3E30" w:rsidP="000C3E30">
            <w:pPr>
              <w:shd w:val="clear" w:color="auto" w:fill="FFFFFF"/>
              <w:tabs>
                <w:tab w:val="left" w:pos="1022"/>
              </w:tabs>
              <w:spacing w:after="60"/>
              <w:jc w:val="both"/>
              <w:rPr>
                <w:spacing w:val="-1"/>
                <w:sz w:val="24"/>
                <w:szCs w:val="24"/>
              </w:rPr>
            </w:pPr>
            <w:r w:rsidRPr="002A2F73">
              <w:rPr>
                <w:spacing w:val="-1"/>
                <w:sz w:val="24"/>
                <w:szCs w:val="24"/>
              </w:rPr>
              <w:t xml:space="preserve">Члены Экспертных комиссий и Центральной экспертной комиссии </w:t>
            </w:r>
            <w:r w:rsidR="00247649" w:rsidRPr="002A2F73">
              <w:rPr>
                <w:spacing w:val="-1"/>
                <w:sz w:val="24"/>
                <w:szCs w:val="24"/>
              </w:rPr>
              <w:t xml:space="preserve">при проведении </w:t>
            </w:r>
            <w:r w:rsidR="007359BA" w:rsidRPr="002A2F73">
              <w:rPr>
                <w:sz w:val="24"/>
                <w:szCs w:val="24"/>
              </w:rPr>
              <w:t>предварительной</w:t>
            </w:r>
            <w:r w:rsidR="007359BA" w:rsidRPr="002A2F73">
              <w:rPr>
                <w:spacing w:val="-1"/>
                <w:sz w:val="24"/>
                <w:szCs w:val="24"/>
              </w:rPr>
              <w:t xml:space="preserve"> </w:t>
            </w:r>
            <w:r w:rsidR="00247649" w:rsidRPr="002A2F73">
              <w:rPr>
                <w:spacing w:val="-1"/>
                <w:sz w:val="24"/>
                <w:szCs w:val="24"/>
              </w:rPr>
              <w:t>идентификационной экспертизы в целях экспортного контроля</w:t>
            </w:r>
            <w:r w:rsidRPr="002A2F73">
              <w:rPr>
                <w:spacing w:val="-1"/>
                <w:sz w:val="24"/>
                <w:szCs w:val="24"/>
              </w:rPr>
              <w:t xml:space="preserve"> должны руководствоваться:</w:t>
            </w:r>
          </w:p>
          <w:p w14:paraId="128BEBBF" w14:textId="5CDB5318" w:rsidR="000C3E30" w:rsidRPr="002A2F73" w:rsidRDefault="000C3E30" w:rsidP="007359BA">
            <w:pPr>
              <w:pStyle w:val="ConsPlusTitle"/>
              <w:numPr>
                <w:ilvl w:val="0"/>
                <w:numId w:val="31"/>
              </w:num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Положением о порядке проведения в Федеральном государственном бюджетном научном учреждении «Федеральный исследовательский центр «Красноярский научный центр Сибирского отделения Российской академии наук» </w:t>
            </w:r>
            <w:r w:rsidR="007359BA" w:rsidRPr="007359BA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экспертизы материалов, предназначенных для открытого опубликования или вывоза за границу, и научно-технической продукции при осуществлении внешнеэкономической деятельности</w:t>
            </w:r>
            <w:r w:rsidR="00314451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C97EAF"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утверждённым</w:t>
            </w:r>
            <w:r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приказом </w:t>
            </w:r>
            <w:r w:rsidR="00682271" w:rsidRPr="00682271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директора Центра</w:t>
            </w:r>
            <w:r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1CDFCAAB" w14:textId="77777777" w:rsidR="00E014E0" w:rsidRPr="002A2F73" w:rsidRDefault="006221CD" w:rsidP="00E014E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Списками (перечнями) контролируемых товаров и технологий, утверждёнными </w:t>
            </w:r>
            <w:r w:rsidR="002928EB" w:rsidRPr="002A2F73">
              <w:rPr>
                <w:sz w:val="24"/>
                <w:szCs w:val="24"/>
              </w:rPr>
              <w:t>п</w:t>
            </w:r>
            <w:r w:rsidRPr="002A2F73">
              <w:rPr>
                <w:sz w:val="24"/>
                <w:szCs w:val="24"/>
              </w:rPr>
              <w:t>остановлениями Правительства Российской Федерации</w:t>
            </w:r>
            <w:r w:rsidR="00E014E0" w:rsidRPr="002A2F73">
              <w:rPr>
                <w:sz w:val="24"/>
                <w:szCs w:val="24"/>
              </w:rPr>
              <w:t>;</w:t>
            </w:r>
          </w:p>
          <w:p w14:paraId="506EB226" w14:textId="77777777" w:rsidR="000C3E30" w:rsidRPr="002A2F73" w:rsidRDefault="000C3E30" w:rsidP="00E014E0">
            <w:pPr>
              <w:pStyle w:val="ConsPlusTitle"/>
              <w:numPr>
                <w:ilvl w:val="0"/>
                <w:numId w:val="31"/>
              </w:num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настоящей Инструкцией;</w:t>
            </w:r>
          </w:p>
          <w:p w14:paraId="41B54634" w14:textId="77777777" w:rsidR="000C3E30" w:rsidRPr="002A2F73" w:rsidRDefault="000C3E30" w:rsidP="00E014E0">
            <w:pPr>
              <w:pStyle w:val="ConsPlusTitle"/>
              <w:numPr>
                <w:ilvl w:val="0"/>
                <w:numId w:val="31"/>
              </w:numPr>
              <w:spacing w:after="60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A2F73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другими документами, регламентирующими опубликование материалов в открытой печати и осуществление экспортного контроля.</w:t>
            </w:r>
          </w:p>
        </w:tc>
      </w:tr>
    </w:tbl>
    <w:p w14:paraId="279AE643" w14:textId="77777777" w:rsidR="00A062F1" w:rsidRPr="002A2F73" w:rsidRDefault="00A062F1" w:rsidP="00347E41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</w:p>
    <w:p w14:paraId="7C806CA1" w14:textId="77777777" w:rsidR="00DF1605" w:rsidRPr="002A2F73" w:rsidRDefault="00DF1605" w:rsidP="00347E41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2A2F73">
        <w:rPr>
          <w:b/>
          <w:bCs/>
          <w:spacing w:val="-3"/>
          <w:sz w:val="24"/>
          <w:szCs w:val="24"/>
        </w:rPr>
        <w:t>2. Организация работы по рассмотрению материалов</w:t>
      </w:r>
      <w:r w:rsidR="002708E2" w:rsidRPr="002A2F73">
        <w:rPr>
          <w:b/>
          <w:bCs/>
          <w:spacing w:val="-3"/>
          <w:sz w:val="24"/>
          <w:szCs w:val="24"/>
        </w:rPr>
        <w:t xml:space="preserve"> </w:t>
      </w:r>
      <w:r w:rsidR="00855634" w:rsidRPr="002A2F73">
        <w:rPr>
          <w:b/>
          <w:bCs/>
          <w:spacing w:val="-3"/>
          <w:sz w:val="24"/>
          <w:szCs w:val="24"/>
        </w:rPr>
        <w:br/>
      </w:r>
      <w:r w:rsidRPr="002A2F73">
        <w:rPr>
          <w:b/>
          <w:bCs/>
          <w:spacing w:val="-3"/>
          <w:sz w:val="24"/>
          <w:szCs w:val="24"/>
        </w:rPr>
        <w:t>в целях экспортного контроля</w:t>
      </w:r>
    </w:p>
    <w:p w14:paraId="65D469F3" w14:textId="77777777" w:rsidR="00347E41" w:rsidRPr="002A2F73" w:rsidRDefault="00347E41" w:rsidP="00347E41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9060"/>
      </w:tblGrid>
      <w:tr w:rsidR="002A2F73" w:rsidRPr="002A2F73" w14:paraId="4FD41A97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0F18D16" w14:textId="77777777" w:rsidR="00D863EC" w:rsidRPr="002A2F73" w:rsidRDefault="00D22613" w:rsidP="001E439D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2.1.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6DBE377E" w14:textId="2ABBCFCE" w:rsidR="00D22613" w:rsidRPr="00E37547" w:rsidRDefault="00D22613" w:rsidP="001E439D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М</w:t>
            </w:r>
            <w:r w:rsidRPr="002A2F73">
              <w:rPr>
                <w:spacing w:val="-1"/>
                <w:sz w:val="24"/>
                <w:szCs w:val="24"/>
              </w:rPr>
              <w:t>атериал</w:t>
            </w:r>
            <w:r w:rsidRPr="002A2F73">
              <w:rPr>
                <w:sz w:val="24"/>
                <w:szCs w:val="24"/>
              </w:rPr>
              <w:t>ы,</w:t>
            </w:r>
            <w:r w:rsidRPr="002A2F73">
              <w:rPr>
                <w:spacing w:val="-1"/>
                <w:sz w:val="24"/>
                <w:szCs w:val="24"/>
              </w:rPr>
              <w:t xml:space="preserve"> подлежащие </w:t>
            </w:r>
            <w:r w:rsidR="007359BA">
              <w:rPr>
                <w:spacing w:val="-1"/>
                <w:sz w:val="24"/>
                <w:szCs w:val="24"/>
              </w:rPr>
              <w:t xml:space="preserve">предварительной </w:t>
            </w:r>
            <w:r w:rsidRPr="002A2F73">
              <w:rPr>
                <w:spacing w:val="-1"/>
                <w:sz w:val="24"/>
                <w:szCs w:val="24"/>
              </w:rPr>
              <w:t>идентификационной экспертизе в целях экспортного контроля, представляются</w:t>
            </w:r>
            <w:r w:rsidR="00141165" w:rsidRPr="002A2F73">
              <w:rPr>
                <w:spacing w:val="-1"/>
                <w:sz w:val="24"/>
                <w:szCs w:val="24"/>
              </w:rPr>
              <w:t xml:space="preserve"> автором</w:t>
            </w:r>
            <w:r w:rsidRPr="002A2F73">
              <w:rPr>
                <w:spacing w:val="-1"/>
                <w:sz w:val="24"/>
                <w:szCs w:val="24"/>
              </w:rPr>
              <w:t xml:space="preserve"> на экспертизу в машинописном </w:t>
            </w:r>
            <w:r w:rsidRPr="002A2F73">
              <w:rPr>
                <w:sz w:val="24"/>
                <w:szCs w:val="24"/>
              </w:rPr>
              <w:t xml:space="preserve">виде, а также на электронном носителе (или в электронном виде) для рассмотрения Экспертной комиссией обособленного подразделения </w:t>
            </w:r>
            <w:r w:rsidRPr="00E37547">
              <w:rPr>
                <w:sz w:val="24"/>
                <w:szCs w:val="24"/>
              </w:rPr>
              <w:t>Центра</w:t>
            </w:r>
            <w:r w:rsidR="00C55DE0" w:rsidRPr="00E37547">
              <w:rPr>
                <w:sz w:val="24"/>
                <w:szCs w:val="24"/>
              </w:rPr>
              <w:t xml:space="preserve"> (руководителю-эксперту)</w:t>
            </w:r>
            <w:r w:rsidRPr="00E37547">
              <w:rPr>
                <w:sz w:val="24"/>
                <w:szCs w:val="24"/>
              </w:rPr>
              <w:t xml:space="preserve">, где работает автор материалов. </w:t>
            </w:r>
          </w:p>
          <w:p w14:paraId="3563C6F3" w14:textId="738C1AF8" w:rsidR="006060FB" w:rsidRPr="002A2F73" w:rsidRDefault="006060FB" w:rsidP="00C55DE0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E37547">
              <w:rPr>
                <w:sz w:val="24"/>
                <w:szCs w:val="24"/>
              </w:rPr>
              <w:t xml:space="preserve">Авторы, являющиеся работниками подразделений, не входящих в состав обособленных подразделений Центра, а также обособленных подразделений, перечень которых утвержден приказом </w:t>
            </w:r>
            <w:r w:rsidR="00CF2372" w:rsidRPr="00E37547">
              <w:rPr>
                <w:sz w:val="24"/>
                <w:szCs w:val="24"/>
              </w:rPr>
              <w:t>директора Центра</w:t>
            </w:r>
            <w:r w:rsidRPr="00E37547">
              <w:rPr>
                <w:sz w:val="24"/>
                <w:szCs w:val="24"/>
              </w:rPr>
              <w:t>, представляют материалы, подлежащие экспертизе, в Центральную экспертную комиссию (руководителю-эксперту).</w:t>
            </w:r>
          </w:p>
        </w:tc>
      </w:tr>
      <w:tr w:rsidR="002A2F73" w:rsidRPr="002A2F73" w14:paraId="2E332154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70CE32E" w14:textId="77777777" w:rsidR="009151BC" w:rsidRPr="002A2F73" w:rsidRDefault="00E6272C" w:rsidP="001E439D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2.2.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64742AC2" w14:textId="7FAF79FF" w:rsidR="00E6272C" w:rsidRPr="002A2F73" w:rsidRDefault="00E6272C" w:rsidP="001E439D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pacing w:val="-1"/>
                <w:sz w:val="24"/>
                <w:szCs w:val="24"/>
              </w:rPr>
              <w:t xml:space="preserve">Указанные материалы </w:t>
            </w:r>
            <w:r w:rsidR="009151BC" w:rsidRPr="002A2F73">
              <w:rPr>
                <w:spacing w:val="-1"/>
                <w:sz w:val="24"/>
                <w:szCs w:val="24"/>
              </w:rPr>
              <w:t xml:space="preserve">предварительно рассматриваются </w:t>
            </w:r>
            <w:r w:rsidR="00042A9B" w:rsidRPr="002A2F73">
              <w:rPr>
                <w:spacing w:val="-1"/>
                <w:sz w:val="24"/>
                <w:szCs w:val="24"/>
              </w:rPr>
              <w:t>Центральной экспертной комисси</w:t>
            </w:r>
            <w:r w:rsidR="00FD6601">
              <w:rPr>
                <w:spacing w:val="-1"/>
                <w:sz w:val="24"/>
                <w:szCs w:val="24"/>
              </w:rPr>
              <w:t>е</w:t>
            </w:r>
            <w:r w:rsidR="00042A9B" w:rsidRPr="002A2F73">
              <w:rPr>
                <w:spacing w:val="-1"/>
                <w:sz w:val="24"/>
                <w:szCs w:val="24"/>
              </w:rPr>
              <w:t xml:space="preserve">й, </w:t>
            </w:r>
            <w:r w:rsidR="009151BC" w:rsidRPr="002A2F73">
              <w:rPr>
                <w:spacing w:val="-1"/>
                <w:sz w:val="24"/>
                <w:szCs w:val="24"/>
              </w:rPr>
              <w:t>Экспертной комиссией</w:t>
            </w:r>
            <w:r w:rsidR="00042A9B" w:rsidRPr="002A2F73">
              <w:rPr>
                <w:spacing w:val="-1"/>
                <w:sz w:val="24"/>
                <w:szCs w:val="24"/>
              </w:rPr>
              <w:t xml:space="preserve"> или </w:t>
            </w:r>
            <w:r w:rsidR="00EF1620" w:rsidRPr="002A2F73">
              <w:rPr>
                <w:spacing w:val="-1"/>
                <w:sz w:val="24"/>
                <w:szCs w:val="24"/>
              </w:rPr>
              <w:t>руководителем-</w:t>
            </w:r>
            <w:r w:rsidR="00E90790" w:rsidRPr="002A2F73">
              <w:rPr>
                <w:spacing w:val="-1"/>
                <w:sz w:val="24"/>
                <w:szCs w:val="24"/>
              </w:rPr>
              <w:t>экспертом</w:t>
            </w:r>
            <w:r w:rsidR="009151BC" w:rsidRPr="002A2F73">
              <w:rPr>
                <w:spacing w:val="-1"/>
                <w:sz w:val="24"/>
                <w:szCs w:val="24"/>
              </w:rPr>
              <w:t xml:space="preserve"> на предмет нал</w:t>
            </w:r>
            <w:r w:rsidR="009151BC" w:rsidRPr="002A2F73">
              <w:rPr>
                <w:sz w:val="24"/>
                <w:szCs w:val="24"/>
              </w:rPr>
              <w:t xml:space="preserve">ичия </w:t>
            </w:r>
            <w:r w:rsidR="009151BC" w:rsidRPr="002A2F73">
              <w:rPr>
                <w:sz w:val="24"/>
                <w:szCs w:val="24"/>
              </w:rPr>
              <w:lastRenderedPageBreak/>
              <w:t>(отсутствия) в них сведений</w:t>
            </w:r>
            <w:r w:rsidR="00042A9B" w:rsidRPr="002A2F73">
              <w:rPr>
                <w:sz w:val="24"/>
                <w:szCs w:val="24"/>
              </w:rPr>
              <w:t xml:space="preserve">, составляющих государственную </w:t>
            </w:r>
            <w:r w:rsidR="009151BC" w:rsidRPr="002A2F73">
              <w:rPr>
                <w:sz w:val="24"/>
                <w:szCs w:val="24"/>
              </w:rPr>
              <w:t>тайну</w:t>
            </w:r>
            <w:r w:rsidR="00042A9B" w:rsidRPr="002A2F73">
              <w:rPr>
                <w:sz w:val="24"/>
                <w:szCs w:val="24"/>
              </w:rPr>
              <w:t xml:space="preserve"> или конфиденциальную информацию</w:t>
            </w:r>
            <w:r w:rsidR="005C0045" w:rsidRPr="002A2F73">
              <w:rPr>
                <w:sz w:val="24"/>
                <w:szCs w:val="24"/>
              </w:rPr>
              <w:t>,</w:t>
            </w:r>
            <w:r w:rsidR="009151BC" w:rsidRPr="002A2F73">
              <w:rPr>
                <w:sz w:val="24"/>
                <w:szCs w:val="24"/>
              </w:rPr>
              <w:t xml:space="preserve"> с целью исключения их открытого опубликования. </w:t>
            </w:r>
          </w:p>
          <w:p w14:paraId="57994684" w14:textId="7F56C7D2" w:rsidR="009151BC" w:rsidRPr="002A2F73" w:rsidRDefault="00A254C6" w:rsidP="007359BA">
            <w:pPr>
              <w:shd w:val="clear" w:color="auto" w:fill="FFFFFF"/>
              <w:spacing w:after="60"/>
              <w:jc w:val="both"/>
              <w:rPr>
                <w:spacing w:val="-1"/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Данная э</w:t>
            </w:r>
            <w:r w:rsidR="009151BC" w:rsidRPr="002A2F73">
              <w:rPr>
                <w:sz w:val="24"/>
                <w:szCs w:val="24"/>
              </w:rPr>
              <w:t xml:space="preserve">кспертиза проводится в соответствии с </w:t>
            </w:r>
            <w:bookmarkStart w:id="1" w:name="_Hlk495589593"/>
            <w:r w:rsidR="00EB04F1" w:rsidRPr="002A2F73">
              <w:rPr>
                <w:sz w:val="24"/>
                <w:szCs w:val="24"/>
              </w:rPr>
              <w:t xml:space="preserve">утвержденной </w:t>
            </w:r>
            <w:r w:rsidR="007E5EF3" w:rsidRPr="002A2F73">
              <w:rPr>
                <w:sz w:val="24"/>
                <w:szCs w:val="24"/>
              </w:rPr>
              <w:t>прик</w:t>
            </w:r>
            <w:r w:rsidR="009F27EF" w:rsidRPr="002A2F73">
              <w:rPr>
                <w:sz w:val="24"/>
                <w:szCs w:val="24"/>
              </w:rPr>
              <w:t>а</w:t>
            </w:r>
            <w:r w:rsidR="007E5EF3" w:rsidRPr="002A2F73">
              <w:rPr>
                <w:sz w:val="24"/>
                <w:szCs w:val="24"/>
              </w:rPr>
              <w:t>зом</w:t>
            </w:r>
            <w:r w:rsidR="009F27EF" w:rsidRPr="002A2F73">
              <w:rPr>
                <w:sz w:val="24"/>
                <w:szCs w:val="24"/>
              </w:rPr>
              <w:t xml:space="preserve"> директора Центра </w:t>
            </w:r>
            <w:r w:rsidR="005C0045" w:rsidRPr="002A2F73">
              <w:rPr>
                <w:sz w:val="24"/>
                <w:szCs w:val="24"/>
              </w:rPr>
              <w:t>«И</w:t>
            </w:r>
            <w:r w:rsidR="009151BC" w:rsidRPr="002A2F73">
              <w:rPr>
                <w:sz w:val="24"/>
                <w:szCs w:val="24"/>
              </w:rPr>
              <w:t xml:space="preserve">нструкцией </w:t>
            </w:r>
            <w:r w:rsidR="007359BA" w:rsidRPr="007359BA">
              <w:rPr>
                <w:sz w:val="24"/>
                <w:szCs w:val="24"/>
              </w:rPr>
              <w:t>о порядке проведения в ФИЦ КНЦ СО РАН экспертизы материалов, предназначенных для открытого опубликования или вывоза за границу</w:t>
            </w:r>
            <w:bookmarkEnd w:id="1"/>
            <w:r w:rsidR="00EB04F1" w:rsidRPr="002A2F73">
              <w:rPr>
                <w:sz w:val="24"/>
                <w:szCs w:val="24"/>
              </w:rPr>
              <w:t>».</w:t>
            </w:r>
          </w:p>
        </w:tc>
      </w:tr>
      <w:tr w:rsidR="002A2F73" w:rsidRPr="002A2F73" w14:paraId="315E4AB1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85F776B" w14:textId="66E748D0" w:rsidR="0002747F" w:rsidRPr="002A2F73" w:rsidRDefault="006066ED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lastRenderedPageBreak/>
              <w:t>2.</w:t>
            </w:r>
            <w:r w:rsidR="00E37547">
              <w:rPr>
                <w:bCs/>
                <w:spacing w:val="-2"/>
                <w:sz w:val="24"/>
                <w:szCs w:val="24"/>
              </w:rPr>
              <w:t>3</w:t>
            </w:r>
            <w:r w:rsidR="002064E7"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175056E" w14:textId="3923AAE1" w:rsidR="0002747F" w:rsidRPr="002A2F73" w:rsidRDefault="0002747F" w:rsidP="00BA1F32">
            <w:pPr>
              <w:shd w:val="clear" w:color="auto" w:fill="FFFFFF"/>
              <w:spacing w:after="60"/>
              <w:ind w:left="24"/>
              <w:jc w:val="both"/>
              <w:rPr>
                <w:spacing w:val="-1"/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Материалы, </w:t>
            </w:r>
            <w:bookmarkStart w:id="2" w:name="_Hlk495588000"/>
            <w:r w:rsidRPr="002A2F73">
              <w:rPr>
                <w:sz w:val="24"/>
                <w:szCs w:val="24"/>
              </w:rPr>
              <w:t xml:space="preserve">не содержащие сведений, препятствующих их открытой публикации, </w:t>
            </w:r>
            <w:bookmarkEnd w:id="2"/>
            <w:r w:rsidRPr="002A2F73">
              <w:rPr>
                <w:sz w:val="24"/>
                <w:szCs w:val="24"/>
              </w:rPr>
              <w:t xml:space="preserve">подлежат </w:t>
            </w:r>
            <w:r w:rsidR="00260C17">
              <w:rPr>
                <w:sz w:val="24"/>
                <w:szCs w:val="24"/>
              </w:rPr>
              <w:t>предварительно</w:t>
            </w:r>
            <w:r w:rsidR="005B5DDA">
              <w:rPr>
                <w:sz w:val="24"/>
                <w:szCs w:val="24"/>
              </w:rPr>
              <w:t>й</w:t>
            </w:r>
            <w:r w:rsidR="00260C17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идентификационной экспертизе в целях экспортного контроля, основной задачей которой является установление принадлежн</w:t>
            </w:r>
            <w:r w:rsidR="004A72A5" w:rsidRPr="002A2F73">
              <w:rPr>
                <w:sz w:val="24"/>
                <w:szCs w:val="24"/>
              </w:rPr>
              <w:t>ости рассматриваемого объекта к</w:t>
            </w:r>
            <w:r w:rsidR="00BA1F32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 xml:space="preserve">продукции, подлежащей экспортному контролю. </w:t>
            </w:r>
          </w:p>
        </w:tc>
      </w:tr>
      <w:tr w:rsidR="002A2F73" w:rsidRPr="002A2F73" w14:paraId="760E6EF6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9643A5A" w14:textId="0236BA29" w:rsidR="009151BC" w:rsidRPr="002A2F73" w:rsidRDefault="002064E7" w:rsidP="001E439D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</w:t>
            </w:r>
            <w:r w:rsidR="00E37547">
              <w:rPr>
                <w:bCs/>
                <w:spacing w:val="-2"/>
                <w:sz w:val="24"/>
                <w:szCs w:val="24"/>
              </w:rPr>
              <w:t>4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  <w:p w14:paraId="651F3E33" w14:textId="77777777" w:rsidR="009151BC" w:rsidRPr="002A2F73" w:rsidRDefault="009151BC" w:rsidP="001E439D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AA20A82" w14:textId="358062F1" w:rsidR="009151BC" w:rsidRPr="002A2F73" w:rsidRDefault="00260C17" w:rsidP="001E439D">
            <w:pPr>
              <w:shd w:val="clear" w:color="auto" w:fill="FFFFFF"/>
              <w:spacing w:after="60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и</w:t>
            </w:r>
            <w:r w:rsidR="009151BC" w:rsidRPr="002A2F73">
              <w:rPr>
                <w:sz w:val="24"/>
                <w:szCs w:val="24"/>
              </w:rPr>
              <w:t>дентификаци</w:t>
            </w:r>
            <w:r w:rsidR="00CB3EB4" w:rsidRPr="002A2F73">
              <w:rPr>
                <w:sz w:val="24"/>
                <w:szCs w:val="24"/>
              </w:rPr>
              <w:t>онная экспертиза</w:t>
            </w:r>
            <w:r w:rsidR="009151BC" w:rsidRPr="002A2F73">
              <w:rPr>
                <w:sz w:val="24"/>
                <w:szCs w:val="24"/>
              </w:rPr>
              <w:t xml:space="preserve"> проводится путем соотнесения рассматриваемых материалов с</w:t>
            </w:r>
            <w:r w:rsidR="0002747F" w:rsidRPr="002A2F73">
              <w:rPr>
                <w:sz w:val="24"/>
                <w:szCs w:val="24"/>
              </w:rPr>
              <w:t>о</w:t>
            </w:r>
            <w:r w:rsidR="009151BC" w:rsidRPr="002A2F73">
              <w:rPr>
                <w:sz w:val="24"/>
                <w:szCs w:val="24"/>
              </w:rPr>
              <w:t xml:space="preserve"> </w:t>
            </w:r>
            <w:r w:rsidR="0002747F" w:rsidRPr="002A2F73">
              <w:rPr>
                <w:sz w:val="24"/>
                <w:szCs w:val="24"/>
              </w:rPr>
              <w:t>списками (перечнями) контролируемых товаров и технологий</w:t>
            </w:r>
            <w:r w:rsidR="009151BC" w:rsidRPr="002A2F73">
              <w:rPr>
                <w:sz w:val="24"/>
                <w:szCs w:val="24"/>
              </w:rPr>
              <w:t xml:space="preserve">, утвержденными </w:t>
            </w:r>
            <w:r w:rsidR="00BA1F32" w:rsidRPr="002A2F73">
              <w:rPr>
                <w:sz w:val="24"/>
                <w:szCs w:val="24"/>
              </w:rPr>
              <w:t xml:space="preserve">постановлениями Правительства </w:t>
            </w:r>
            <w:r w:rsidR="009151BC" w:rsidRPr="002A2F73">
              <w:rPr>
                <w:sz w:val="24"/>
                <w:szCs w:val="24"/>
              </w:rPr>
              <w:t>Российской Федерации:</w:t>
            </w:r>
          </w:p>
          <w:p w14:paraId="357A1137" w14:textId="77777777" w:rsidR="00BA1F32" w:rsidRPr="002A2F73" w:rsidRDefault="00BA1F32" w:rsidP="00BA1F3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Список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 (</w:t>
            </w:r>
            <w:r w:rsidR="00A726E9" w:rsidRPr="002A2F73">
              <w:rPr>
                <w:sz w:val="24"/>
                <w:szCs w:val="24"/>
              </w:rPr>
              <w:t>п</w:t>
            </w:r>
            <w:r w:rsidRPr="002A2F73">
              <w:rPr>
                <w:sz w:val="24"/>
                <w:szCs w:val="24"/>
              </w:rPr>
              <w:t xml:space="preserve">остановление Правительства РФ от 16.07.2022 </w:t>
            </w:r>
            <w:r w:rsidR="00D56DD2" w:rsidRPr="002A2F73">
              <w:rPr>
                <w:sz w:val="24"/>
                <w:szCs w:val="24"/>
              </w:rPr>
              <w:t>№</w:t>
            </w:r>
            <w:r w:rsidR="00A726E9" w:rsidRPr="002A2F73">
              <w:rPr>
                <w:sz w:val="24"/>
                <w:szCs w:val="24"/>
              </w:rPr>
              <w:t> </w:t>
            </w:r>
            <w:r w:rsidRPr="002A2F73">
              <w:rPr>
                <w:sz w:val="24"/>
                <w:szCs w:val="24"/>
              </w:rPr>
              <w:t>1284);</w:t>
            </w:r>
          </w:p>
          <w:p w14:paraId="26F34BB7" w14:textId="77777777" w:rsidR="009151BC" w:rsidRPr="002A2F73" w:rsidRDefault="00BA1F32" w:rsidP="00BA1F3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Список ядерных материалов, оборудования, специальных неядерных материалов и соответствующих технологий, подпадающих под экспортный контроль </w:t>
            </w:r>
            <w:r w:rsidR="004A72A5" w:rsidRPr="002A2F73">
              <w:rPr>
                <w:sz w:val="24"/>
                <w:szCs w:val="24"/>
              </w:rPr>
              <w:t>(</w:t>
            </w:r>
            <w:r w:rsidR="00A726E9" w:rsidRPr="002A2F73">
              <w:rPr>
                <w:sz w:val="24"/>
                <w:szCs w:val="24"/>
              </w:rPr>
              <w:t>п</w:t>
            </w:r>
            <w:r w:rsidRPr="002A2F73">
              <w:rPr>
                <w:sz w:val="24"/>
                <w:szCs w:val="24"/>
              </w:rPr>
              <w:t>остановление Правительства РФ от 16.07.2022 №</w:t>
            </w:r>
            <w:r w:rsidR="00A726E9" w:rsidRPr="002A2F73">
              <w:rPr>
                <w:sz w:val="24"/>
                <w:szCs w:val="24"/>
              </w:rPr>
              <w:t> </w:t>
            </w:r>
            <w:r w:rsidRPr="002A2F73">
              <w:rPr>
                <w:sz w:val="24"/>
                <w:szCs w:val="24"/>
              </w:rPr>
              <w:t>1285</w:t>
            </w:r>
            <w:r w:rsidR="009151BC" w:rsidRPr="002A2F73">
              <w:rPr>
                <w:sz w:val="24"/>
                <w:szCs w:val="24"/>
              </w:rPr>
              <w:t>);</w:t>
            </w:r>
          </w:p>
          <w:p w14:paraId="5EAC7210" w14:textId="77777777" w:rsidR="009151BC" w:rsidRPr="002A2F73" w:rsidRDefault="00BA1F32" w:rsidP="00BA1F3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Список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</w:t>
            </w:r>
            <w:r w:rsidR="009151BC" w:rsidRPr="002A2F73">
              <w:rPr>
                <w:sz w:val="24"/>
                <w:szCs w:val="24"/>
              </w:rPr>
              <w:t xml:space="preserve"> (</w:t>
            </w:r>
            <w:r w:rsidR="00A726E9" w:rsidRPr="002A2F73">
              <w:rPr>
                <w:sz w:val="24"/>
                <w:szCs w:val="24"/>
              </w:rPr>
              <w:t>п</w:t>
            </w:r>
            <w:r w:rsidRPr="002A2F73">
              <w:rPr>
                <w:sz w:val="24"/>
                <w:szCs w:val="24"/>
              </w:rPr>
              <w:t xml:space="preserve">остановление Правительства РФ от 16.07.2022 </w:t>
            </w:r>
            <w:r w:rsidR="00D56DD2" w:rsidRPr="002A2F73">
              <w:rPr>
                <w:sz w:val="24"/>
                <w:szCs w:val="24"/>
              </w:rPr>
              <w:t>№</w:t>
            </w:r>
            <w:r w:rsidR="00A726E9" w:rsidRPr="002A2F73">
              <w:rPr>
                <w:sz w:val="24"/>
                <w:szCs w:val="24"/>
              </w:rPr>
              <w:t> </w:t>
            </w:r>
            <w:r w:rsidRPr="002A2F73">
              <w:rPr>
                <w:sz w:val="24"/>
                <w:szCs w:val="24"/>
              </w:rPr>
              <w:t>1286</w:t>
            </w:r>
            <w:r w:rsidR="009151BC" w:rsidRPr="002A2F73">
              <w:rPr>
                <w:sz w:val="24"/>
                <w:szCs w:val="24"/>
              </w:rPr>
              <w:t>);</w:t>
            </w:r>
          </w:p>
          <w:p w14:paraId="18A0ADB3" w14:textId="77777777" w:rsidR="00BA1F32" w:rsidRPr="002A2F73" w:rsidRDefault="00BA1F32" w:rsidP="00BA1F3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Список микроорганизмов, токсинов, оборудования и технологий, подлежащих экспортному контролю (</w:t>
            </w:r>
            <w:r w:rsidR="00A726E9" w:rsidRPr="002A2F73">
              <w:rPr>
                <w:sz w:val="24"/>
                <w:szCs w:val="24"/>
              </w:rPr>
              <w:t>п</w:t>
            </w:r>
            <w:r w:rsidRPr="002A2F73">
              <w:rPr>
                <w:sz w:val="24"/>
                <w:szCs w:val="24"/>
              </w:rPr>
              <w:t xml:space="preserve">остановление Правительства РФ от 16.07.2022 </w:t>
            </w:r>
            <w:r w:rsidR="00D56DD2" w:rsidRPr="002A2F73">
              <w:rPr>
                <w:sz w:val="24"/>
                <w:szCs w:val="24"/>
              </w:rPr>
              <w:t>№</w:t>
            </w:r>
            <w:r w:rsidR="00A726E9" w:rsidRPr="002A2F73">
              <w:rPr>
                <w:sz w:val="24"/>
                <w:szCs w:val="24"/>
              </w:rPr>
              <w:t> </w:t>
            </w:r>
            <w:r w:rsidRPr="002A2F73">
              <w:rPr>
                <w:sz w:val="24"/>
                <w:szCs w:val="24"/>
              </w:rPr>
              <w:t>1287);</w:t>
            </w:r>
          </w:p>
          <w:p w14:paraId="6734765B" w14:textId="77777777" w:rsidR="009151BC" w:rsidRPr="002A2F73" w:rsidRDefault="00BA1F32" w:rsidP="00BA1F3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 Список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</w:t>
            </w:r>
            <w:r w:rsidR="009151BC" w:rsidRPr="002A2F73">
              <w:rPr>
                <w:sz w:val="24"/>
                <w:szCs w:val="24"/>
              </w:rPr>
              <w:t xml:space="preserve"> (</w:t>
            </w:r>
            <w:r w:rsidR="00A726E9" w:rsidRPr="002A2F73">
              <w:rPr>
                <w:sz w:val="24"/>
                <w:szCs w:val="24"/>
              </w:rPr>
              <w:t>п</w:t>
            </w:r>
            <w:r w:rsidRPr="002A2F73">
              <w:rPr>
                <w:sz w:val="24"/>
                <w:szCs w:val="24"/>
              </w:rPr>
              <w:t xml:space="preserve">остановление Правительства РФ от 16.07.2022 </w:t>
            </w:r>
            <w:r w:rsidR="00D56DD2" w:rsidRPr="002A2F73">
              <w:rPr>
                <w:sz w:val="24"/>
                <w:szCs w:val="24"/>
              </w:rPr>
              <w:t>№</w:t>
            </w:r>
            <w:r w:rsidR="00A726E9" w:rsidRPr="002A2F73">
              <w:rPr>
                <w:sz w:val="24"/>
                <w:szCs w:val="24"/>
              </w:rPr>
              <w:t> </w:t>
            </w:r>
            <w:r w:rsidRPr="002A2F73">
              <w:rPr>
                <w:sz w:val="24"/>
                <w:szCs w:val="24"/>
              </w:rPr>
              <w:t>1288</w:t>
            </w:r>
            <w:r w:rsidR="009151BC" w:rsidRPr="002A2F73">
              <w:rPr>
                <w:sz w:val="24"/>
                <w:szCs w:val="24"/>
              </w:rPr>
              <w:t xml:space="preserve">); </w:t>
            </w:r>
          </w:p>
          <w:p w14:paraId="62AD6217" w14:textId="77777777" w:rsidR="009151BC" w:rsidRPr="002A2F73" w:rsidRDefault="00D56DD2" w:rsidP="00D56DD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Список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 </w:t>
            </w:r>
            <w:r w:rsidR="009151BC" w:rsidRPr="002A2F73">
              <w:rPr>
                <w:sz w:val="24"/>
                <w:szCs w:val="24"/>
              </w:rPr>
              <w:t>(</w:t>
            </w:r>
            <w:r w:rsidR="00A726E9" w:rsidRPr="002A2F73">
              <w:rPr>
                <w:sz w:val="24"/>
                <w:szCs w:val="24"/>
              </w:rPr>
              <w:t>п</w:t>
            </w:r>
            <w:r w:rsidRPr="002A2F73">
              <w:rPr>
                <w:sz w:val="24"/>
                <w:szCs w:val="24"/>
              </w:rPr>
              <w:t>остановление Правительства РФ от 19.07.2022 №</w:t>
            </w:r>
            <w:r w:rsidR="00A726E9" w:rsidRPr="002A2F73">
              <w:rPr>
                <w:sz w:val="24"/>
                <w:szCs w:val="24"/>
              </w:rPr>
              <w:t> </w:t>
            </w:r>
            <w:r w:rsidRPr="002A2F73">
              <w:rPr>
                <w:sz w:val="24"/>
                <w:szCs w:val="24"/>
              </w:rPr>
              <w:t>1299</w:t>
            </w:r>
            <w:r w:rsidR="009151BC" w:rsidRPr="002A2F73">
              <w:rPr>
                <w:sz w:val="24"/>
                <w:szCs w:val="24"/>
              </w:rPr>
              <w:t>)</w:t>
            </w:r>
          </w:p>
          <w:p w14:paraId="3098EED0" w14:textId="77777777" w:rsidR="00197272" w:rsidRPr="002A2F73" w:rsidRDefault="00811E2E" w:rsidP="00B840DC">
            <w:pPr>
              <w:widowControl/>
              <w:autoSpaceDE/>
              <w:autoSpaceDN/>
              <w:adjustRightInd/>
              <w:spacing w:after="60"/>
              <w:ind w:left="32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(далее </w:t>
            </w:r>
            <w:r w:rsidRPr="002A2F73">
              <w:rPr>
                <w:sz w:val="24"/>
                <w:szCs w:val="24"/>
              </w:rPr>
              <w:sym w:font="Symbol" w:char="F02D"/>
            </w:r>
            <w:r w:rsidR="00197272" w:rsidRPr="002A2F73">
              <w:rPr>
                <w:sz w:val="24"/>
                <w:szCs w:val="24"/>
              </w:rPr>
              <w:t xml:space="preserve"> </w:t>
            </w:r>
            <w:r w:rsidR="00B840DC" w:rsidRPr="002A2F73">
              <w:rPr>
                <w:sz w:val="24"/>
                <w:szCs w:val="24"/>
              </w:rPr>
              <w:t xml:space="preserve">списки контролируемых товаров и технологий или </w:t>
            </w:r>
            <w:r w:rsidR="00197272" w:rsidRPr="002A2F73">
              <w:rPr>
                <w:sz w:val="24"/>
                <w:szCs w:val="24"/>
              </w:rPr>
              <w:t>контрольные списки)</w:t>
            </w:r>
            <w:r w:rsidR="00D960AF" w:rsidRPr="002A2F73">
              <w:rPr>
                <w:sz w:val="24"/>
                <w:szCs w:val="24"/>
              </w:rPr>
              <w:t>.</w:t>
            </w:r>
          </w:p>
        </w:tc>
      </w:tr>
      <w:tr w:rsidR="002A2F73" w:rsidRPr="002A2F73" w14:paraId="18195062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2C3C58F" w14:textId="16AA6F3B" w:rsidR="00456D9E" w:rsidRPr="002A2F73" w:rsidRDefault="006066ED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</w:t>
            </w:r>
            <w:r w:rsidR="00E37547">
              <w:rPr>
                <w:bCs/>
                <w:spacing w:val="-2"/>
                <w:sz w:val="24"/>
                <w:szCs w:val="24"/>
              </w:rPr>
              <w:t>5</w:t>
            </w:r>
            <w:r w:rsidR="002064E7"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B7ED1E5" w14:textId="77777777" w:rsidR="00456D9E" w:rsidRPr="002A2F73" w:rsidRDefault="00456D9E" w:rsidP="001E439D">
            <w:pPr>
              <w:shd w:val="clear" w:color="auto" w:fill="FFFFFF"/>
              <w:spacing w:after="60"/>
              <w:ind w:left="24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При выборе соответствующей позиции в контрольных списках следует учитывать, что ряд товаров и технологий, имеющих сходн</w:t>
            </w:r>
            <w:r w:rsidR="00FB73BA" w:rsidRPr="002A2F73">
              <w:rPr>
                <w:sz w:val="24"/>
                <w:szCs w:val="24"/>
              </w:rPr>
              <w:t>ые технические наименования и</w:t>
            </w:r>
            <w:r w:rsidR="000D0322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функциональное назначение, могут быть упомянуты в нескольких контрольных списках. В этой связи необходимо учитывать</w:t>
            </w:r>
            <w:r w:rsidR="00A35A22" w:rsidRPr="002A2F73">
              <w:rPr>
                <w:sz w:val="24"/>
                <w:szCs w:val="24"/>
              </w:rPr>
              <w:t xml:space="preserve"> контрольные</w:t>
            </w:r>
            <w:r w:rsidR="00FB73BA" w:rsidRPr="002A2F73">
              <w:rPr>
                <w:sz w:val="24"/>
                <w:szCs w:val="24"/>
              </w:rPr>
              <w:t xml:space="preserve"> списки, близкие по</w:t>
            </w:r>
            <w:r w:rsidR="000D0322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тематической направленности.</w:t>
            </w:r>
          </w:p>
          <w:p w14:paraId="5B471AF4" w14:textId="77777777" w:rsidR="00456D9E" w:rsidRPr="002A2F73" w:rsidRDefault="00456D9E" w:rsidP="001E439D">
            <w:pPr>
              <w:shd w:val="clear" w:color="auto" w:fill="FFFFFF"/>
              <w:spacing w:after="60"/>
              <w:ind w:left="24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Особое внимание необходимо уделять примечаниям к </w:t>
            </w:r>
            <w:r w:rsidR="002241FE" w:rsidRPr="002A2F73">
              <w:rPr>
                <w:sz w:val="24"/>
                <w:szCs w:val="24"/>
              </w:rPr>
              <w:t xml:space="preserve">контрольным </w:t>
            </w:r>
            <w:r w:rsidRPr="002A2F73">
              <w:rPr>
                <w:sz w:val="24"/>
                <w:szCs w:val="24"/>
              </w:rPr>
              <w:t xml:space="preserve">спискам, содержащим разъяснения об условиях принадлежности товаров и технологий </w:t>
            </w:r>
            <w:r w:rsidR="00A42031" w:rsidRPr="002A2F73">
              <w:rPr>
                <w:sz w:val="24"/>
                <w:szCs w:val="24"/>
              </w:rPr>
              <w:br/>
            </w:r>
            <w:r w:rsidRPr="002A2F73">
              <w:rPr>
                <w:sz w:val="24"/>
                <w:szCs w:val="24"/>
              </w:rPr>
              <w:t>к контрольному списку и уточнения того, что именно контролируется.</w:t>
            </w:r>
          </w:p>
          <w:p w14:paraId="51E1D789" w14:textId="0C75BC6C" w:rsidR="00456D9E" w:rsidRPr="002A2F73" w:rsidRDefault="00260C17" w:rsidP="001E439D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и</w:t>
            </w:r>
            <w:r w:rsidR="00456D9E" w:rsidRPr="002A2F73">
              <w:rPr>
                <w:sz w:val="24"/>
                <w:szCs w:val="24"/>
              </w:rPr>
              <w:t>дентификация должна включать в себя следующие этапы:</w:t>
            </w:r>
          </w:p>
          <w:p w14:paraId="601674E4" w14:textId="77777777" w:rsidR="00456D9E" w:rsidRPr="002A2F73" w:rsidRDefault="00456D9E" w:rsidP="001E439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определение технических характеристик представленных на экспертизу материалов;</w:t>
            </w:r>
          </w:p>
          <w:p w14:paraId="588F2BAA" w14:textId="77777777" w:rsidR="00456D9E" w:rsidRPr="002A2F73" w:rsidRDefault="00456D9E" w:rsidP="001E439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определение их принадлежности к товарам двойного назначения;</w:t>
            </w:r>
          </w:p>
          <w:p w14:paraId="078AF4A0" w14:textId="77777777" w:rsidR="00456D9E" w:rsidRPr="002A2F73" w:rsidRDefault="00456D9E" w:rsidP="001E439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поиск рассматриваемых материалов по контрольным спискам;</w:t>
            </w:r>
          </w:p>
          <w:p w14:paraId="78D745C2" w14:textId="77777777" w:rsidR="00456D9E" w:rsidRPr="002A2F73" w:rsidRDefault="00456D9E" w:rsidP="001E439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выбор соответствующей позиции в контрольных списках;</w:t>
            </w:r>
          </w:p>
          <w:p w14:paraId="759C270C" w14:textId="77777777" w:rsidR="00456D9E" w:rsidRPr="002A2F73" w:rsidRDefault="00456D9E" w:rsidP="001E439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анализ примечаний в контрольных списках;</w:t>
            </w:r>
          </w:p>
          <w:p w14:paraId="0292F611" w14:textId="77777777" w:rsidR="00456D9E" w:rsidRPr="002A2F73" w:rsidRDefault="00456D9E" w:rsidP="001E439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определение соответствия характеристик материалов описанию позиций аналогичной продукции в контрольных списках.</w:t>
            </w:r>
          </w:p>
          <w:p w14:paraId="5AF6A3A5" w14:textId="77777777" w:rsidR="00456D9E" w:rsidRPr="002A2F73" w:rsidRDefault="00456D9E" w:rsidP="001E439D">
            <w:pPr>
              <w:tabs>
                <w:tab w:val="left" w:pos="180"/>
                <w:tab w:val="left" w:pos="3440"/>
                <w:tab w:val="left" w:pos="4280"/>
                <w:tab w:val="left" w:pos="4600"/>
                <w:tab w:val="left" w:pos="5820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В ходе поиска выбирает</w:t>
            </w:r>
            <w:r w:rsidR="00736EB0" w:rsidRPr="002A2F73">
              <w:rPr>
                <w:sz w:val="24"/>
                <w:szCs w:val="24"/>
              </w:rPr>
              <w:t>ся</w:t>
            </w:r>
            <w:r w:rsidRPr="002A2F73">
              <w:rPr>
                <w:sz w:val="24"/>
                <w:szCs w:val="24"/>
              </w:rPr>
              <w:t xml:space="preserve"> техническ</w:t>
            </w:r>
            <w:r w:rsidR="00736EB0" w:rsidRPr="002A2F73">
              <w:rPr>
                <w:sz w:val="24"/>
                <w:szCs w:val="24"/>
              </w:rPr>
              <w:t>ая</w:t>
            </w:r>
            <w:r w:rsidRPr="002A2F73">
              <w:rPr>
                <w:sz w:val="24"/>
                <w:szCs w:val="24"/>
              </w:rPr>
              <w:t xml:space="preserve"> категори</w:t>
            </w:r>
            <w:r w:rsidR="00736EB0" w:rsidRPr="002A2F73">
              <w:rPr>
                <w:sz w:val="24"/>
                <w:szCs w:val="24"/>
              </w:rPr>
              <w:t>я</w:t>
            </w:r>
            <w:r w:rsidRPr="002A2F73">
              <w:rPr>
                <w:sz w:val="24"/>
                <w:szCs w:val="24"/>
              </w:rPr>
              <w:t xml:space="preserve">, к которой может быть отнесен исследуемый объект, затем в этой категории выявляется группа изделий, схожих с </w:t>
            </w:r>
            <w:r w:rsidRPr="002A2F73">
              <w:rPr>
                <w:sz w:val="24"/>
                <w:szCs w:val="24"/>
              </w:rPr>
              <w:lastRenderedPageBreak/>
              <w:t xml:space="preserve">объектом по общепринятому техническому наименованию, функциональному назначению и сфере применения, после чего определяется конкретная позиция </w:t>
            </w:r>
            <w:r w:rsidR="002241FE" w:rsidRPr="002A2F73">
              <w:rPr>
                <w:sz w:val="24"/>
                <w:szCs w:val="24"/>
              </w:rPr>
              <w:t xml:space="preserve">контрольного </w:t>
            </w:r>
            <w:r w:rsidRPr="002A2F73">
              <w:rPr>
                <w:sz w:val="24"/>
                <w:szCs w:val="24"/>
              </w:rPr>
              <w:t>списка, тождественная по техническим параметрам исследуемому объекту.</w:t>
            </w:r>
          </w:p>
          <w:p w14:paraId="42F0D6FF" w14:textId="77777777" w:rsidR="00456D9E" w:rsidRPr="002A2F73" w:rsidRDefault="00456D9E" w:rsidP="001E439D">
            <w:pPr>
              <w:tabs>
                <w:tab w:val="left" w:pos="180"/>
                <w:tab w:val="left" w:pos="3440"/>
                <w:tab w:val="left" w:pos="4280"/>
                <w:tab w:val="left" w:pos="4600"/>
                <w:tab w:val="left" w:pos="5820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Подпадание рассматриваемых материалов под эксп</w:t>
            </w:r>
            <w:r w:rsidR="00540430" w:rsidRPr="002A2F73">
              <w:rPr>
                <w:sz w:val="24"/>
                <w:szCs w:val="24"/>
              </w:rPr>
              <w:t>ортный контроль основывается, в</w:t>
            </w:r>
            <w:r w:rsidR="000D0322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первую очередь, на их технических, физических, х</w:t>
            </w:r>
            <w:r w:rsidR="00F1072B" w:rsidRPr="002A2F73">
              <w:rPr>
                <w:sz w:val="24"/>
                <w:szCs w:val="24"/>
              </w:rPr>
              <w:t>имических и прочих параметрах и</w:t>
            </w:r>
            <w:r w:rsidR="000D0322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характеристиках, а также на возможности их использования для создания оружия массового поражения, средств его доставки, иных видов вооружения и военной техники.</w:t>
            </w:r>
          </w:p>
          <w:p w14:paraId="2C74CE41" w14:textId="77777777" w:rsidR="00456D9E" w:rsidRPr="002A2F73" w:rsidRDefault="00456D9E" w:rsidP="001E439D">
            <w:pPr>
              <w:shd w:val="clear" w:color="auto" w:fill="FFFFFF"/>
              <w:spacing w:after="60"/>
              <w:ind w:left="24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Отсутствие в контрольных списках идентифицируемой продукции, материала или технологии означает, что экспортный контроль на эту продукцию, материал или технологию не распространяется.</w:t>
            </w:r>
          </w:p>
        </w:tc>
      </w:tr>
      <w:tr w:rsidR="002A2F73" w:rsidRPr="002A2F73" w14:paraId="36ED10C4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E2D7EFE" w14:textId="642D1EB3" w:rsidR="00806BDE" w:rsidRPr="002A2F73" w:rsidRDefault="002064E7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lastRenderedPageBreak/>
              <w:t>2.</w:t>
            </w:r>
            <w:r w:rsidR="00E37547">
              <w:rPr>
                <w:bCs/>
                <w:spacing w:val="-2"/>
                <w:sz w:val="24"/>
                <w:szCs w:val="24"/>
              </w:rPr>
              <w:t>6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26DA360" w14:textId="77777777" w:rsidR="00806BDE" w:rsidRPr="002A2F73" w:rsidRDefault="00806BDE" w:rsidP="001E439D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pacing w:val="-2"/>
                <w:sz w:val="24"/>
                <w:szCs w:val="24"/>
              </w:rPr>
              <w:t xml:space="preserve">По результатам экспертизы </w:t>
            </w:r>
            <w:r w:rsidR="00BA3BF0" w:rsidRPr="002A2F73">
              <w:rPr>
                <w:sz w:val="24"/>
                <w:szCs w:val="24"/>
              </w:rPr>
              <w:t>Э</w:t>
            </w:r>
            <w:r w:rsidR="00CE6F02" w:rsidRPr="002A2F73">
              <w:rPr>
                <w:sz w:val="24"/>
                <w:szCs w:val="24"/>
              </w:rPr>
              <w:t>кспертной комиссией</w:t>
            </w:r>
            <w:r w:rsidR="000D0322" w:rsidRPr="002A2F73">
              <w:rPr>
                <w:sz w:val="24"/>
                <w:szCs w:val="24"/>
              </w:rPr>
              <w:t xml:space="preserve"> (</w:t>
            </w:r>
            <w:r w:rsidR="000D0322" w:rsidRPr="002A2F73">
              <w:rPr>
                <w:spacing w:val="-2"/>
                <w:sz w:val="24"/>
                <w:szCs w:val="24"/>
              </w:rPr>
              <w:t>Центральной экспертной комиссией</w:t>
            </w:r>
            <w:r w:rsidR="004867B2" w:rsidRPr="002A2F73">
              <w:rPr>
                <w:sz w:val="24"/>
                <w:szCs w:val="24"/>
              </w:rPr>
              <w:t>)</w:t>
            </w:r>
            <w:r w:rsidRPr="002A2F73">
              <w:rPr>
                <w:spacing w:val="-2"/>
                <w:sz w:val="24"/>
                <w:szCs w:val="24"/>
              </w:rPr>
              <w:t xml:space="preserve"> могут быть приняты следующие </w:t>
            </w:r>
            <w:r w:rsidRPr="002A2F73">
              <w:rPr>
                <w:sz w:val="24"/>
                <w:szCs w:val="24"/>
              </w:rPr>
              <w:t>решения:</w:t>
            </w:r>
          </w:p>
          <w:p w14:paraId="53217031" w14:textId="77777777" w:rsidR="00806BDE" w:rsidRPr="002A2F73" w:rsidRDefault="00806BDE" w:rsidP="001E439D">
            <w:pPr>
              <w:shd w:val="clear" w:color="auto" w:fill="FFFFFF"/>
              <w:tabs>
                <w:tab w:val="left" w:pos="998"/>
              </w:tabs>
              <w:spacing w:after="60"/>
              <w:ind w:firstLine="696"/>
              <w:jc w:val="both"/>
              <w:rPr>
                <w:sz w:val="24"/>
                <w:szCs w:val="24"/>
              </w:rPr>
            </w:pPr>
            <w:r w:rsidRPr="002A2F73">
              <w:rPr>
                <w:spacing w:val="-16"/>
                <w:sz w:val="24"/>
                <w:szCs w:val="24"/>
              </w:rPr>
              <w:t>а)</w:t>
            </w:r>
            <w:r w:rsidRPr="002A2F73">
              <w:rPr>
                <w:sz w:val="24"/>
                <w:szCs w:val="24"/>
              </w:rPr>
              <w:tab/>
            </w:r>
            <w:r w:rsidRPr="002A2F73">
              <w:rPr>
                <w:spacing w:val="-1"/>
                <w:sz w:val="24"/>
                <w:szCs w:val="24"/>
              </w:rPr>
              <w:t xml:space="preserve">в материалах не содержится сведений, подпадающих под </w:t>
            </w:r>
            <w:r w:rsidRPr="002A2F73">
              <w:rPr>
                <w:sz w:val="24"/>
                <w:szCs w:val="24"/>
              </w:rPr>
              <w:t xml:space="preserve">действие списков контролируемых товаров и технологий, утвержденных </w:t>
            </w:r>
            <w:r w:rsidR="000D0322" w:rsidRPr="002A2F73">
              <w:rPr>
                <w:sz w:val="24"/>
                <w:szCs w:val="24"/>
              </w:rPr>
              <w:t>постановлениями Правительства Российской Федерации</w:t>
            </w:r>
            <w:r w:rsidRPr="002A2F73">
              <w:rPr>
                <w:sz w:val="24"/>
                <w:szCs w:val="24"/>
              </w:rPr>
              <w:t>;</w:t>
            </w:r>
          </w:p>
          <w:p w14:paraId="44D9EB3B" w14:textId="20BE2812" w:rsidR="00806BDE" w:rsidRPr="002A2F73" w:rsidRDefault="00806BDE" w:rsidP="001E439D">
            <w:pPr>
              <w:shd w:val="clear" w:color="auto" w:fill="FFFFFF"/>
              <w:tabs>
                <w:tab w:val="left" w:pos="1094"/>
              </w:tabs>
              <w:spacing w:after="60"/>
              <w:ind w:firstLine="725"/>
              <w:jc w:val="both"/>
              <w:rPr>
                <w:sz w:val="24"/>
                <w:szCs w:val="24"/>
              </w:rPr>
            </w:pPr>
            <w:r w:rsidRPr="002A2F73">
              <w:rPr>
                <w:spacing w:val="-14"/>
                <w:sz w:val="24"/>
                <w:szCs w:val="24"/>
              </w:rPr>
              <w:t>б)</w:t>
            </w:r>
            <w:r w:rsidRPr="002A2F73">
              <w:rPr>
                <w:sz w:val="24"/>
                <w:szCs w:val="24"/>
              </w:rPr>
              <w:tab/>
              <w:t>в материалах недостаточно сведений для принятия объективного решения и</w:t>
            </w:r>
            <w:r w:rsidR="00540430" w:rsidRPr="002A2F73">
              <w:rPr>
                <w:sz w:val="24"/>
                <w:szCs w:val="24"/>
              </w:rPr>
              <w:t> </w:t>
            </w:r>
            <w:r w:rsidRPr="002A2F73">
              <w:rPr>
                <w:spacing w:val="-1"/>
                <w:sz w:val="24"/>
                <w:szCs w:val="24"/>
              </w:rPr>
              <w:t>необходимо представлени</w:t>
            </w:r>
            <w:r w:rsidRPr="002A2F73">
              <w:rPr>
                <w:sz w:val="24"/>
                <w:szCs w:val="24"/>
              </w:rPr>
              <w:t>е</w:t>
            </w:r>
            <w:r w:rsidRPr="002A2F73">
              <w:rPr>
                <w:spacing w:val="-1"/>
                <w:sz w:val="24"/>
                <w:szCs w:val="24"/>
              </w:rPr>
              <w:t xml:space="preserve"> дополнительн</w:t>
            </w:r>
            <w:r w:rsidRPr="002A2F73">
              <w:rPr>
                <w:sz w:val="24"/>
                <w:szCs w:val="24"/>
              </w:rPr>
              <w:t>ой</w:t>
            </w:r>
            <w:r w:rsidRPr="002A2F73">
              <w:rPr>
                <w:spacing w:val="-1"/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информации</w:t>
            </w:r>
            <w:r w:rsidRPr="002A2F73">
              <w:rPr>
                <w:spacing w:val="-1"/>
                <w:sz w:val="24"/>
                <w:szCs w:val="24"/>
              </w:rPr>
              <w:t>;</w:t>
            </w:r>
          </w:p>
          <w:p w14:paraId="772211B1" w14:textId="77777777" w:rsidR="00806BDE" w:rsidRPr="002A2F73" w:rsidRDefault="00806BDE" w:rsidP="001E439D">
            <w:pPr>
              <w:shd w:val="clear" w:color="auto" w:fill="FFFFFF"/>
              <w:tabs>
                <w:tab w:val="left" w:pos="1094"/>
              </w:tabs>
              <w:spacing w:after="60"/>
              <w:ind w:firstLine="725"/>
              <w:jc w:val="both"/>
              <w:rPr>
                <w:sz w:val="24"/>
                <w:szCs w:val="24"/>
              </w:rPr>
            </w:pPr>
            <w:r w:rsidRPr="002A2F73">
              <w:rPr>
                <w:spacing w:val="-14"/>
                <w:sz w:val="24"/>
                <w:szCs w:val="24"/>
              </w:rPr>
              <w:t>в)</w:t>
            </w:r>
            <w:r w:rsidRPr="002A2F73">
              <w:rPr>
                <w:sz w:val="24"/>
                <w:szCs w:val="24"/>
              </w:rPr>
              <w:tab/>
              <w:t>в материалах содержатся сведения, требующие</w:t>
            </w:r>
            <w:r w:rsidRPr="002A2F73">
              <w:rPr>
                <w:spacing w:val="-1"/>
                <w:sz w:val="24"/>
                <w:szCs w:val="24"/>
              </w:rPr>
              <w:t xml:space="preserve"> проведени</w:t>
            </w:r>
            <w:r w:rsidRPr="002A2F73">
              <w:rPr>
                <w:sz w:val="24"/>
                <w:szCs w:val="24"/>
              </w:rPr>
              <w:t>я</w:t>
            </w:r>
            <w:r w:rsidRPr="002A2F73">
              <w:rPr>
                <w:spacing w:val="-1"/>
                <w:sz w:val="24"/>
                <w:szCs w:val="24"/>
              </w:rPr>
              <w:t xml:space="preserve"> независимой идентификационной экспертизы и получения </w:t>
            </w:r>
            <w:r w:rsidRPr="002A2F73">
              <w:rPr>
                <w:sz w:val="24"/>
                <w:szCs w:val="24"/>
              </w:rPr>
              <w:t xml:space="preserve">соответствующего заключения в </w:t>
            </w:r>
            <w:r w:rsidRPr="002A2F73">
              <w:rPr>
                <w:spacing w:val="-1"/>
                <w:sz w:val="24"/>
                <w:szCs w:val="24"/>
              </w:rPr>
              <w:t xml:space="preserve">экспертной организации </w:t>
            </w:r>
            <w:r w:rsidRPr="002A2F73">
              <w:rPr>
                <w:sz w:val="24"/>
                <w:szCs w:val="24"/>
              </w:rPr>
              <w:t>о необходимости выдачи разрешительных документов специально уполномоченным федеральным органом исполнительной власти в области экспортного контроля;</w:t>
            </w:r>
          </w:p>
          <w:p w14:paraId="710DBCA4" w14:textId="77777777" w:rsidR="00806BDE" w:rsidRPr="002A2F73" w:rsidRDefault="00806BDE" w:rsidP="001E439D">
            <w:pPr>
              <w:shd w:val="clear" w:color="auto" w:fill="FFFFFF"/>
              <w:tabs>
                <w:tab w:val="left" w:pos="1094"/>
              </w:tabs>
              <w:spacing w:after="60"/>
              <w:ind w:firstLine="725"/>
              <w:jc w:val="both"/>
              <w:rPr>
                <w:spacing w:val="-1"/>
                <w:sz w:val="24"/>
                <w:szCs w:val="24"/>
              </w:rPr>
            </w:pPr>
            <w:r w:rsidRPr="002A2F73">
              <w:rPr>
                <w:spacing w:val="-15"/>
                <w:sz w:val="24"/>
                <w:szCs w:val="24"/>
              </w:rPr>
              <w:t>г)</w:t>
            </w:r>
            <w:r w:rsidRPr="002A2F73">
              <w:rPr>
                <w:sz w:val="24"/>
                <w:szCs w:val="24"/>
              </w:rPr>
              <w:tab/>
              <w:t>в материалах содержатся сведения, подпадающие под</w:t>
            </w:r>
            <w:r w:rsidRPr="002A2F73">
              <w:rPr>
                <w:spacing w:val="-1"/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действие списков контролируемых товаров и технологий, или они могут быть использованы для целей создания оружия массового поражения, средств его доставки либо для подготовки и (или) совершения террористических актов.</w:t>
            </w:r>
            <w:r w:rsidR="00A37753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Они должны быть</w:t>
            </w:r>
            <w:r w:rsidRPr="002A2F73">
              <w:rPr>
                <w:spacing w:val="-1"/>
                <w:sz w:val="24"/>
                <w:szCs w:val="24"/>
              </w:rPr>
              <w:t xml:space="preserve"> направлен</w:t>
            </w:r>
            <w:r w:rsidRPr="002A2F73">
              <w:rPr>
                <w:sz w:val="24"/>
                <w:szCs w:val="24"/>
              </w:rPr>
              <w:t>ы</w:t>
            </w:r>
            <w:r w:rsidRPr="002A2F73">
              <w:rPr>
                <w:spacing w:val="-1"/>
                <w:sz w:val="24"/>
                <w:szCs w:val="24"/>
              </w:rPr>
              <w:t xml:space="preserve"> для получения лицензии ФСТЭК России или разрешения Комиссии по экспортному контролю Российской Федерации;</w:t>
            </w:r>
          </w:p>
          <w:p w14:paraId="370ADDD5" w14:textId="77777777" w:rsidR="00806BDE" w:rsidRPr="002A2F73" w:rsidRDefault="00806BDE" w:rsidP="001E439D">
            <w:pPr>
              <w:shd w:val="clear" w:color="auto" w:fill="FFFFFF"/>
              <w:tabs>
                <w:tab w:val="left" w:pos="1094"/>
              </w:tabs>
              <w:spacing w:after="60"/>
              <w:ind w:firstLine="725"/>
              <w:jc w:val="both"/>
              <w:rPr>
                <w:spacing w:val="-3"/>
                <w:sz w:val="24"/>
                <w:szCs w:val="24"/>
              </w:rPr>
            </w:pPr>
            <w:r w:rsidRPr="002A2F73">
              <w:rPr>
                <w:spacing w:val="-1"/>
                <w:sz w:val="24"/>
                <w:szCs w:val="24"/>
              </w:rPr>
              <w:t>д)</w:t>
            </w:r>
            <w:r w:rsidRPr="002A2F73">
              <w:rPr>
                <w:spacing w:val="-1"/>
                <w:sz w:val="24"/>
                <w:szCs w:val="24"/>
              </w:rPr>
              <w:tab/>
              <w:t xml:space="preserve">в материалах содержатся </w:t>
            </w:r>
            <w:r w:rsidRPr="002A2F73">
              <w:rPr>
                <w:sz w:val="24"/>
                <w:szCs w:val="24"/>
              </w:rPr>
              <w:t>(либо не содержатся)</w:t>
            </w:r>
            <w:r w:rsidRPr="002A2F73">
              <w:rPr>
                <w:spacing w:val="-1"/>
                <w:sz w:val="24"/>
                <w:szCs w:val="24"/>
              </w:rPr>
              <w:t xml:space="preserve"> сведения, </w:t>
            </w:r>
            <w:r w:rsidRPr="002A2F73">
              <w:rPr>
                <w:sz w:val="24"/>
                <w:szCs w:val="24"/>
              </w:rPr>
              <w:t>позволяющие</w:t>
            </w:r>
            <w:r w:rsidRPr="002A2F73">
              <w:rPr>
                <w:spacing w:val="-1"/>
                <w:sz w:val="24"/>
                <w:szCs w:val="24"/>
              </w:rPr>
              <w:t xml:space="preserve"> отн</w:t>
            </w:r>
            <w:r w:rsidRPr="002A2F73">
              <w:rPr>
                <w:sz w:val="24"/>
                <w:szCs w:val="24"/>
              </w:rPr>
              <w:t>ести</w:t>
            </w:r>
            <w:r w:rsidRPr="002A2F73">
              <w:rPr>
                <w:spacing w:val="-1"/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их</w:t>
            </w:r>
            <w:r w:rsidRPr="002A2F73">
              <w:rPr>
                <w:spacing w:val="-1"/>
                <w:sz w:val="24"/>
                <w:szCs w:val="24"/>
              </w:rPr>
              <w:t xml:space="preserve"> к продукции военного </w:t>
            </w:r>
            <w:r w:rsidRPr="002A2F73">
              <w:rPr>
                <w:sz w:val="24"/>
                <w:szCs w:val="24"/>
              </w:rPr>
              <w:t>назначения.</w:t>
            </w:r>
          </w:p>
        </w:tc>
      </w:tr>
      <w:tr w:rsidR="002A2F73" w:rsidRPr="002A2F73" w14:paraId="5CF20CF6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FA9079E" w14:textId="0B5F9370" w:rsidR="00806BDE" w:rsidRPr="002A2F73" w:rsidRDefault="002064E7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</w:t>
            </w:r>
            <w:r w:rsidR="00E37547">
              <w:rPr>
                <w:bCs/>
                <w:spacing w:val="-2"/>
                <w:sz w:val="24"/>
                <w:szCs w:val="24"/>
              </w:rPr>
              <w:t>7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2961F20" w14:textId="0B89D7AD" w:rsidR="00806BDE" w:rsidRPr="002A2F73" w:rsidRDefault="00806BDE" w:rsidP="001E439D">
            <w:pPr>
              <w:shd w:val="clear" w:color="auto" w:fill="FFFFFF"/>
              <w:tabs>
                <w:tab w:val="left" w:pos="1210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После рассмотрения подготовленных к опубликованию материалов, в зависимости от отсутствия или наличия признаков, представляющих интерес для экспортного контроля, </w:t>
            </w:r>
            <w:r w:rsidR="000D0322" w:rsidRPr="002A2F73">
              <w:rPr>
                <w:sz w:val="24"/>
                <w:szCs w:val="24"/>
              </w:rPr>
              <w:t xml:space="preserve">Экспертной комиссией </w:t>
            </w:r>
            <w:r w:rsidR="007F6FF4" w:rsidRPr="002A2F73">
              <w:rPr>
                <w:sz w:val="24"/>
                <w:szCs w:val="24"/>
              </w:rPr>
              <w:t>(</w:t>
            </w:r>
            <w:r w:rsidR="000D0322" w:rsidRPr="002A2F73">
              <w:rPr>
                <w:sz w:val="24"/>
                <w:szCs w:val="24"/>
              </w:rPr>
              <w:t>Центральной экспертной комиссией</w:t>
            </w:r>
            <w:r w:rsidR="007F6FF4" w:rsidRPr="002A2F73">
              <w:rPr>
                <w:sz w:val="24"/>
                <w:szCs w:val="24"/>
              </w:rPr>
              <w:t>)</w:t>
            </w:r>
            <w:r w:rsidRPr="002A2F73">
              <w:rPr>
                <w:spacing w:val="-1"/>
                <w:sz w:val="24"/>
                <w:szCs w:val="24"/>
              </w:rPr>
              <w:t xml:space="preserve"> </w:t>
            </w:r>
            <w:r w:rsidR="00A37753" w:rsidRPr="002A2F73">
              <w:rPr>
                <w:spacing w:val="-1"/>
                <w:sz w:val="24"/>
                <w:szCs w:val="24"/>
              </w:rPr>
              <w:t>оформляет</w:t>
            </w:r>
            <w:r w:rsidR="00A254C6" w:rsidRPr="002A2F73">
              <w:rPr>
                <w:spacing w:val="-1"/>
                <w:sz w:val="24"/>
                <w:szCs w:val="24"/>
              </w:rPr>
              <w:t>ся</w:t>
            </w:r>
            <w:r w:rsidRPr="002A2F73">
              <w:rPr>
                <w:spacing w:val="-1"/>
                <w:sz w:val="24"/>
                <w:szCs w:val="24"/>
              </w:rPr>
              <w:t xml:space="preserve"> </w:t>
            </w:r>
            <w:r w:rsidR="00BA3BF0" w:rsidRPr="002A2F73">
              <w:rPr>
                <w:i/>
                <w:sz w:val="24"/>
                <w:szCs w:val="24"/>
              </w:rPr>
              <w:t>заключени</w:t>
            </w:r>
            <w:r w:rsidR="00CF7BD6">
              <w:rPr>
                <w:i/>
                <w:sz w:val="24"/>
                <w:szCs w:val="24"/>
              </w:rPr>
              <w:t>е</w:t>
            </w:r>
            <w:r w:rsidR="00BA3BF0" w:rsidRPr="002A2F73">
              <w:rPr>
                <w:i/>
                <w:sz w:val="24"/>
                <w:szCs w:val="24"/>
              </w:rPr>
              <w:t xml:space="preserve"> </w:t>
            </w:r>
            <w:r w:rsidR="00260C17">
              <w:rPr>
                <w:i/>
                <w:sz w:val="24"/>
                <w:szCs w:val="24"/>
              </w:rPr>
              <w:t xml:space="preserve">предварительной </w:t>
            </w:r>
            <w:r w:rsidR="00BA3BF0" w:rsidRPr="002A2F73">
              <w:rPr>
                <w:i/>
                <w:sz w:val="24"/>
                <w:szCs w:val="24"/>
              </w:rPr>
              <w:t>идентификационной экспертизы в целях экспортного контроля</w:t>
            </w:r>
            <w:r w:rsidR="000D0322" w:rsidRPr="002A2F73">
              <w:rPr>
                <w:spacing w:val="-1"/>
                <w:sz w:val="24"/>
                <w:szCs w:val="24"/>
              </w:rPr>
              <w:t>. Р</w:t>
            </w:r>
            <w:r w:rsidR="002241FE" w:rsidRPr="002A2F73">
              <w:rPr>
                <w:spacing w:val="-1"/>
                <w:sz w:val="24"/>
                <w:szCs w:val="24"/>
              </w:rPr>
              <w:t xml:space="preserve">екомендуемая форма </w:t>
            </w:r>
            <w:r w:rsidR="007E11B2" w:rsidRPr="002A2F73">
              <w:rPr>
                <w:spacing w:val="-1"/>
                <w:sz w:val="24"/>
                <w:szCs w:val="24"/>
              </w:rPr>
              <w:t xml:space="preserve">заключения </w:t>
            </w:r>
            <w:r w:rsidRPr="002A2F73">
              <w:rPr>
                <w:spacing w:val="-1"/>
                <w:sz w:val="24"/>
                <w:szCs w:val="24"/>
              </w:rPr>
              <w:t>при</w:t>
            </w:r>
            <w:r w:rsidR="000D0322" w:rsidRPr="002A2F73">
              <w:rPr>
                <w:spacing w:val="-1"/>
                <w:sz w:val="24"/>
                <w:szCs w:val="24"/>
              </w:rPr>
              <w:t>ведена в Приложени</w:t>
            </w:r>
            <w:r w:rsidR="00FE6B7E" w:rsidRPr="002A2F73">
              <w:rPr>
                <w:spacing w:val="-1"/>
                <w:sz w:val="24"/>
                <w:szCs w:val="24"/>
              </w:rPr>
              <w:t>и</w:t>
            </w:r>
            <w:r w:rsidR="000D0322" w:rsidRPr="002A2F73">
              <w:rPr>
                <w:spacing w:val="-1"/>
                <w:sz w:val="24"/>
                <w:szCs w:val="24"/>
              </w:rPr>
              <w:t xml:space="preserve"> </w:t>
            </w:r>
            <w:r w:rsidR="00FE6B7E" w:rsidRPr="002A2F73">
              <w:rPr>
                <w:spacing w:val="-1"/>
                <w:sz w:val="24"/>
                <w:szCs w:val="24"/>
              </w:rPr>
              <w:t>№ </w:t>
            </w:r>
            <w:r w:rsidR="000D0322" w:rsidRPr="002A2F73">
              <w:rPr>
                <w:spacing w:val="-1"/>
                <w:sz w:val="24"/>
                <w:szCs w:val="24"/>
              </w:rPr>
              <w:t xml:space="preserve">1 </w:t>
            </w:r>
            <w:r w:rsidR="007E11B2" w:rsidRPr="002A2F73">
              <w:rPr>
                <w:sz w:val="24"/>
                <w:szCs w:val="24"/>
              </w:rPr>
              <w:t>к настоящей Инструкции</w:t>
            </w:r>
            <w:r w:rsidRPr="002A2F73">
              <w:rPr>
                <w:sz w:val="24"/>
                <w:szCs w:val="24"/>
              </w:rPr>
              <w:t>.</w:t>
            </w:r>
          </w:p>
          <w:p w14:paraId="6434E996" w14:textId="77777777" w:rsidR="00806BDE" w:rsidRPr="002A2F73" w:rsidRDefault="00806BDE" w:rsidP="0045243B">
            <w:pPr>
              <w:shd w:val="clear" w:color="auto" w:fill="FFFFFF"/>
              <w:tabs>
                <w:tab w:val="left" w:pos="1210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Персональную ответственность за выданное заключение несет </w:t>
            </w:r>
            <w:r w:rsidR="0045243B" w:rsidRPr="002A2F73">
              <w:rPr>
                <w:sz w:val="24"/>
                <w:szCs w:val="24"/>
              </w:rPr>
              <w:t xml:space="preserve">председатель Экспертной комиссии </w:t>
            </w:r>
            <w:r w:rsidR="007F6FF4" w:rsidRPr="002A2F73">
              <w:rPr>
                <w:sz w:val="24"/>
                <w:szCs w:val="24"/>
              </w:rPr>
              <w:t>(</w:t>
            </w:r>
            <w:r w:rsidR="0045243B" w:rsidRPr="002A2F73">
              <w:rPr>
                <w:sz w:val="24"/>
                <w:szCs w:val="24"/>
              </w:rPr>
              <w:t>Центральной экспертной комиссии</w:t>
            </w:r>
            <w:r w:rsidR="007F6FF4" w:rsidRPr="002A2F73">
              <w:rPr>
                <w:sz w:val="24"/>
                <w:szCs w:val="24"/>
              </w:rPr>
              <w:t>)</w:t>
            </w:r>
            <w:r w:rsidR="007F6FF4" w:rsidRPr="002A2F73">
              <w:rPr>
                <w:spacing w:val="-2"/>
                <w:sz w:val="24"/>
                <w:szCs w:val="24"/>
              </w:rPr>
              <w:t>.</w:t>
            </w:r>
          </w:p>
        </w:tc>
      </w:tr>
      <w:tr w:rsidR="002A2F73" w:rsidRPr="002A2F73" w14:paraId="0EDA9763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CE821AB" w14:textId="11F81526" w:rsidR="00BA3BF0" w:rsidRPr="002A2F73" w:rsidRDefault="00B21449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</w:t>
            </w:r>
            <w:r w:rsidR="00E37547">
              <w:rPr>
                <w:bCs/>
                <w:spacing w:val="-2"/>
                <w:sz w:val="24"/>
                <w:szCs w:val="24"/>
              </w:rPr>
              <w:t>8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06070F8" w14:textId="7318F4D3" w:rsidR="00BA3BF0" w:rsidRPr="002A2F73" w:rsidRDefault="00BA3BF0" w:rsidP="001E439D">
            <w:pPr>
              <w:shd w:val="clear" w:color="auto" w:fill="FFFFFF"/>
              <w:tabs>
                <w:tab w:val="left" w:pos="1210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Если по результатам сопоставительного анализа установлено, что характеристики идентифицируемого объекта не соответствуют техническому описанию то</w:t>
            </w:r>
            <w:r w:rsidR="00A254C6" w:rsidRPr="002A2F73">
              <w:rPr>
                <w:sz w:val="24"/>
                <w:szCs w:val="24"/>
              </w:rPr>
              <w:t>вара или технологии, приведенному</w:t>
            </w:r>
            <w:r w:rsidRPr="002A2F73">
              <w:rPr>
                <w:sz w:val="24"/>
                <w:szCs w:val="24"/>
              </w:rPr>
              <w:t xml:space="preserve"> в контрольном списке, экспорт (вывоз за границу) данного объекта осуществляется без разрешительных документов, но при оформлении </w:t>
            </w:r>
            <w:r w:rsidRPr="002A2F73">
              <w:rPr>
                <w:i/>
                <w:sz w:val="24"/>
                <w:szCs w:val="24"/>
              </w:rPr>
              <w:t xml:space="preserve">заключения </w:t>
            </w:r>
            <w:r w:rsidR="00260C17" w:rsidRPr="00FD2A88">
              <w:rPr>
                <w:i/>
                <w:sz w:val="24"/>
                <w:szCs w:val="24"/>
              </w:rPr>
              <w:t>предварительной</w:t>
            </w:r>
            <w:r w:rsidR="00260C17" w:rsidRPr="002A2F73">
              <w:rPr>
                <w:i/>
                <w:sz w:val="24"/>
                <w:szCs w:val="24"/>
              </w:rPr>
              <w:t xml:space="preserve"> </w:t>
            </w:r>
            <w:r w:rsidRPr="002A2F73">
              <w:rPr>
                <w:i/>
                <w:sz w:val="24"/>
                <w:szCs w:val="24"/>
              </w:rPr>
              <w:t>идентификационной экспертизы в целях экспортного контроля</w:t>
            </w:r>
            <w:r w:rsidR="00982598" w:rsidRPr="002A2F73">
              <w:rPr>
                <w:sz w:val="24"/>
                <w:szCs w:val="24"/>
              </w:rPr>
              <w:t xml:space="preserve">, </w:t>
            </w:r>
            <w:r w:rsidR="00982598" w:rsidRPr="002A2F73">
              <w:rPr>
                <w:spacing w:val="-2"/>
                <w:sz w:val="24"/>
                <w:szCs w:val="24"/>
              </w:rPr>
              <w:t xml:space="preserve">выданного </w:t>
            </w:r>
            <w:r w:rsidR="0037460D" w:rsidRPr="002A2F73">
              <w:rPr>
                <w:sz w:val="24"/>
                <w:szCs w:val="24"/>
              </w:rPr>
              <w:t>Экспертной комиссией (Центральной экспертной комиссией)</w:t>
            </w:r>
            <w:r w:rsidR="00982598" w:rsidRPr="002A2F73">
              <w:rPr>
                <w:spacing w:val="-2"/>
                <w:sz w:val="24"/>
                <w:szCs w:val="24"/>
              </w:rPr>
              <w:t>.</w:t>
            </w:r>
          </w:p>
        </w:tc>
      </w:tr>
      <w:tr w:rsidR="002A2F73" w:rsidRPr="002A2F73" w14:paraId="18964950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2EE7AC5" w14:textId="393AF89F" w:rsidR="00806BDE" w:rsidRPr="002A2F73" w:rsidRDefault="00B21449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</w:t>
            </w:r>
            <w:r w:rsidR="00E37547">
              <w:rPr>
                <w:bCs/>
                <w:spacing w:val="-2"/>
                <w:sz w:val="24"/>
                <w:szCs w:val="24"/>
              </w:rPr>
              <w:t>9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1E8BC8D" w14:textId="4846D1EE" w:rsidR="00A26100" w:rsidRPr="002A2F73" w:rsidRDefault="00806BDE" w:rsidP="0037460D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При пересечении государственной границы Российской Федерации</w:t>
            </w:r>
            <w:r w:rsidRPr="002A2F73">
              <w:rPr>
                <w:spacing w:val="-2"/>
                <w:sz w:val="24"/>
                <w:szCs w:val="24"/>
              </w:rPr>
              <w:t xml:space="preserve"> </w:t>
            </w:r>
            <w:r w:rsidR="00CB5B6D" w:rsidRPr="002A2F73">
              <w:rPr>
                <w:sz w:val="24"/>
                <w:szCs w:val="24"/>
              </w:rPr>
              <w:t>н</w:t>
            </w:r>
            <w:r w:rsidR="00CB5B6D" w:rsidRPr="002A2F73">
              <w:rPr>
                <w:spacing w:val="-2"/>
                <w:sz w:val="24"/>
                <w:szCs w:val="24"/>
              </w:rPr>
              <w:t xml:space="preserve">аличие </w:t>
            </w:r>
            <w:r w:rsidR="00CB5B6D" w:rsidRPr="002A2F73">
              <w:rPr>
                <w:i/>
                <w:spacing w:val="-2"/>
                <w:sz w:val="24"/>
                <w:szCs w:val="24"/>
              </w:rPr>
              <w:t>заключения</w:t>
            </w:r>
            <w:r w:rsidRPr="002A2F73">
              <w:rPr>
                <w:i/>
                <w:spacing w:val="-2"/>
                <w:sz w:val="24"/>
                <w:szCs w:val="24"/>
              </w:rPr>
              <w:t xml:space="preserve"> </w:t>
            </w:r>
            <w:r w:rsidR="00260C17" w:rsidRPr="00FD2A88">
              <w:rPr>
                <w:i/>
                <w:sz w:val="24"/>
                <w:szCs w:val="24"/>
              </w:rPr>
              <w:t>предварительной</w:t>
            </w:r>
            <w:r w:rsidR="00260C17" w:rsidRPr="002A2F73">
              <w:rPr>
                <w:i/>
                <w:spacing w:val="-2"/>
                <w:sz w:val="24"/>
                <w:szCs w:val="24"/>
              </w:rPr>
              <w:t xml:space="preserve"> </w:t>
            </w:r>
            <w:r w:rsidR="00982598" w:rsidRPr="002A2F73">
              <w:rPr>
                <w:i/>
                <w:spacing w:val="-2"/>
                <w:sz w:val="24"/>
                <w:szCs w:val="24"/>
              </w:rPr>
              <w:t>идентификационной экспертизы в целях экспортного контроля</w:t>
            </w:r>
            <w:r w:rsidR="00982598" w:rsidRPr="002A2F73">
              <w:rPr>
                <w:spacing w:val="-2"/>
                <w:sz w:val="24"/>
                <w:szCs w:val="24"/>
              </w:rPr>
              <w:t xml:space="preserve">, выданного </w:t>
            </w:r>
            <w:r w:rsidR="0037460D" w:rsidRPr="002A2F73">
              <w:rPr>
                <w:sz w:val="24"/>
                <w:szCs w:val="24"/>
              </w:rPr>
              <w:t>Экспертной комиссией (Центральной экспертной комиссией)</w:t>
            </w:r>
            <w:r w:rsidR="00982598" w:rsidRPr="002A2F73">
              <w:rPr>
                <w:spacing w:val="-2"/>
                <w:sz w:val="24"/>
                <w:szCs w:val="24"/>
              </w:rPr>
              <w:t xml:space="preserve">, </w:t>
            </w:r>
            <w:r w:rsidRPr="002A2F73">
              <w:rPr>
                <w:spacing w:val="-2"/>
                <w:sz w:val="24"/>
                <w:szCs w:val="24"/>
              </w:rPr>
              <w:t xml:space="preserve">не является основанием для </w:t>
            </w:r>
            <w:proofErr w:type="spellStart"/>
            <w:r w:rsidR="0037460D" w:rsidRPr="002A2F73">
              <w:rPr>
                <w:spacing w:val="-2"/>
                <w:sz w:val="24"/>
                <w:szCs w:val="24"/>
              </w:rPr>
              <w:t>непредъявления</w:t>
            </w:r>
            <w:proofErr w:type="spellEnd"/>
            <w:r w:rsidRPr="002A2F73">
              <w:rPr>
                <w:spacing w:val="-2"/>
                <w:sz w:val="24"/>
                <w:szCs w:val="24"/>
              </w:rPr>
              <w:t xml:space="preserve"> требований со стороны таможенных </w:t>
            </w:r>
            <w:r w:rsidR="00342105" w:rsidRPr="002A2F73">
              <w:rPr>
                <w:spacing w:val="-1"/>
                <w:sz w:val="24"/>
                <w:szCs w:val="24"/>
              </w:rPr>
              <w:t>органов о</w:t>
            </w:r>
            <w:r w:rsidR="0037460D" w:rsidRPr="002A2F73">
              <w:rPr>
                <w:spacing w:val="-1"/>
                <w:sz w:val="24"/>
                <w:szCs w:val="24"/>
              </w:rPr>
              <w:t xml:space="preserve"> </w:t>
            </w:r>
            <w:r w:rsidRPr="002A2F73">
              <w:rPr>
                <w:spacing w:val="-1"/>
                <w:sz w:val="24"/>
                <w:szCs w:val="24"/>
              </w:rPr>
              <w:t xml:space="preserve">предоставлении исполнителем заявленного материала </w:t>
            </w:r>
            <w:r w:rsidRPr="002A2F73">
              <w:rPr>
                <w:sz w:val="24"/>
                <w:szCs w:val="24"/>
              </w:rPr>
              <w:t>дополнительного</w:t>
            </w:r>
            <w:r w:rsidRPr="002A2F73">
              <w:rPr>
                <w:spacing w:val="-1"/>
                <w:sz w:val="24"/>
                <w:szCs w:val="24"/>
              </w:rPr>
              <w:t xml:space="preserve"> заключения экспертной организаци</w:t>
            </w:r>
            <w:r w:rsidRPr="002A2F73">
              <w:rPr>
                <w:sz w:val="24"/>
                <w:szCs w:val="24"/>
              </w:rPr>
              <w:t xml:space="preserve">и об отсутствии в материалах сведений, подпадающий под </w:t>
            </w:r>
            <w:r w:rsidRPr="002A2F73">
              <w:rPr>
                <w:sz w:val="24"/>
                <w:szCs w:val="24"/>
              </w:rPr>
              <w:lastRenderedPageBreak/>
              <w:t>экспортный контроль.</w:t>
            </w:r>
          </w:p>
        </w:tc>
      </w:tr>
      <w:tr w:rsidR="002A2F73" w:rsidRPr="002A2F73" w14:paraId="5A74FFD4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8873E9A" w14:textId="5D0EF0A4" w:rsidR="00216836" w:rsidRPr="002A2F73" w:rsidRDefault="00B21449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lastRenderedPageBreak/>
              <w:t>2.1</w:t>
            </w:r>
            <w:r w:rsidR="00E37547">
              <w:rPr>
                <w:bCs/>
                <w:spacing w:val="-2"/>
                <w:sz w:val="24"/>
                <w:szCs w:val="24"/>
              </w:rPr>
              <w:t>0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7799128" w14:textId="52A04F5F" w:rsidR="00216836" w:rsidRPr="002A2F73" w:rsidRDefault="00216836" w:rsidP="001E439D">
            <w:pPr>
              <w:pStyle w:val="2"/>
              <w:spacing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В случае, если идентифицируемый объект классифицируется как контролируемая продукция двойного назначения, </w:t>
            </w:r>
            <w:r w:rsidR="002F0694">
              <w:rPr>
                <w:sz w:val="24"/>
                <w:szCs w:val="24"/>
              </w:rPr>
              <w:t>материалы должны быть направлены для лицензирования</w:t>
            </w:r>
            <w:r w:rsidRPr="002A2F73">
              <w:rPr>
                <w:sz w:val="24"/>
                <w:szCs w:val="24"/>
              </w:rPr>
              <w:t xml:space="preserve"> в Федеральную службу по техническому и экспортному </w:t>
            </w:r>
            <w:r w:rsidR="00342105" w:rsidRPr="002A2F73">
              <w:rPr>
                <w:sz w:val="24"/>
                <w:szCs w:val="24"/>
              </w:rPr>
              <w:t>контролю Российской Федерации в</w:t>
            </w:r>
            <w:r w:rsidR="0037460D" w:rsidRPr="002A2F73">
              <w:rPr>
                <w:sz w:val="24"/>
                <w:szCs w:val="24"/>
              </w:rPr>
              <w:t xml:space="preserve"> с</w:t>
            </w:r>
            <w:r w:rsidRPr="002A2F73">
              <w:rPr>
                <w:sz w:val="24"/>
                <w:szCs w:val="24"/>
              </w:rPr>
              <w:t>оответствии с установленным порядком.</w:t>
            </w:r>
          </w:p>
          <w:p w14:paraId="6DC284FE" w14:textId="3C56DA83" w:rsidR="00216836" w:rsidRPr="002A2F73" w:rsidRDefault="00216836" w:rsidP="00360F00">
            <w:pPr>
              <w:pStyle w:val="2"/>
              <w:spacing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При этом необходимо урегулировать вопросы правовой защиты результатов интеллектуальной </w:t>
            </w:r>
            <w:r w:rsidR="00360F00">
              <w:rPr>
                <w:sz w:val="24"/>
                <w:szCs w:val="24"/>
              </w:rPr>
              <w:t>деятельности</w:t>
            </w:r>
            <w:r w:rsidRPr="002A2F73">
              <w:rPr>
                <w:sz w:val="24"/>
                <w:szCs w:val="24"/>
              </w:rPr>
              <w:t xml:space="preserve">, направив пакет документов в Федеральную службу по интеллектуальной собственности. </w:t>
            </w:r>
          </w:p>
        </w:tc>
      </w:tr>
      <w:tr w:rsidR="002A2F73" w:rsidRPr="002A2F73" w14:paraId="104E9F4E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5875616" w14:textId="7CCA7D40" w:rsidR="00806BDE" w:rsidRPr="002A2F73" w:rsidRDefault="00B21449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2.1</w:t>
            </w:r>
            <w:r w:rsidR="00E37547">
              <w:rPr>
                <w:bCs/>
                <w:spacing w:val="-2"/>
                <w:sz w:val="24"/>
                <w:szCs w:val="24"/>
              </w:rPr>
              <w:t>1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3FE5D50" w14:textId="77777777" w:rsidR="00806BDE" w:rsidRPr="002A2F73" w:rsidRDefault="00806BDE" w:rsidP="001E439D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Если в представленных к опубликованию материалах содержатся </w:t>
            </w:r>
            <w:r w:rsidRPr="002A2F73">
              <w:rPr>
                <w:spacing w:val="-2"/>
                <w:sz w:val="24"/>
                <w:szCs w:val="24"/>
              </w:rPr>
              <w:t xml:space="preserve">сведения, относящие </w:t>
            </w:r>
            <w:r w:rsidRPr="002A2F73">
              <w:rPr>
                <w:sz w:val="24"/>
                <w:szCs w:val="24"/>
              </w:rPr>
              <w:t>их</w:t>
            </w:r>
            <w:r w:rsidRPr="002A2F73">
              <w:rPr>
                <w:spacing w:val="-2"/>
                <w:sz w:val="24"/>
                <w:szCs w:val="24"/>
              </w:rPr>
              <w:t xml:space="preserve"> к продукции военного назначения, открытая публикация </w:t>
            </w:r>
            <w:r w:rsidRPr="002A2F73">
              <w:rPr>
                <w:sz w:val="24"/>
                <w:szCs w:val="24"/>
              </w:rPr>
              <w:t>таких материалов</w:t>
            </w:r>
            <w:r w:rsidRPr="002A2F73">
              <w:rPr>
                <w:spacing w:val="-2"/>
                <w:sz w:val="24"/>
                <w:szCs w:val="24"/>
              </w:rPr>
              <w:t xml:space="preserve"> </w:t>
            </w:r>
            <w:r w:rsidRPr="002A2F73">
              <w:rPr>
                <w:spacing w:val="-1"/>
                <w:sz w:val="24"/>
                <w:szCs w:val="24"/>
              </w:rPr>
              <w:t>допуска</w:t>
            </w:r>
            <w:r w:rsidRPr="002A2F73">
              <w:rPr>
                <w:sz w:val="24"/>
                <w:szCs w:val="24"/>
              </w:rPr>
              <w:t>е</w:t>
            </w:r>
            <w:r w:rsidRPr="002A2F73">
              <w:rPr>
                <w:spacing w:val="-1"/>
                <w:sz w:val="24"/>
                <w:szCs w:val="24"/>
              </w:rPr>
              <w:t>тся только в случаях, специально предусмотренных законодательством Российской Федерации в области военно-технического сотрудничества.</w:t>
            </w:r>
          </w:p>
        </w:tc>
      </w:tr>
      <w:tr w:rsidR="002A2F73" w:rsidRPr="002A2F73" w14:paraId="76341055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34233A0" w14:textId="370E6FA9" w:rsidR="00982598" w:rsidRPr="002A2F73" w:rsidRDefault="00B21449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2.1</w:t>
            </w:r>
            <w:r w:rsidR="00E37547">
              <w:rPr>
                <w:bCs/>
                <w:spacing w:val="-2"/>
                <w:sz w:val="24"/>
                <w:szCs w:val="24"/>
              </w:rPr>
              <w:t>2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DC3551F" w14:textId="77777777" w:rsidR="00982598" w:rsidRPr="002A2F73" w:rsidRDefault="00982598" w:rsidP="001E439D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Экспортный контроль проектов мероприятий международного сотрудничества и</w:t>
            </w:r>
            <w:r w:rsidR="00F02B12" w:rsidRPr="002A2F73">
              <w:rPr>
                <w:sz w:val="24"/>
                <w:szCs w:val="24"/>
              </w:rPr>
              <w:t> </w:t>
            </w:r>
            <w:r w:rsidRPr="002A2F73">
              <w:rPr>
                <w:sz w:val="24"/>
                <w:szCs w:val="24"/>
              </w:rPr>
              <w:t>внешнеэкономической деятельности п</w:t>
            </w:r>
            <w:r w:rsidR="00F02B12" w:rsidRPr="002A2F73">
              <w:rPr>
                <w:sz w:val="24"/>
                <w:szCs w:val="24"/>
              </w:rPr>
              <w:t>роводится до принятия решения о </w:t>
            </w:r>
            <w:r w:rsidRPr="002A2F73">
              <w:rPr>
                <w:sz w:val="24"/>
                <w:szCs w:val="24"/>
              </w:rPr>
              <w:t xml:space="preserve">реализации данных мероприятий. </w:t>
            </w:r>
          </w:p>
          <w:p w14:paraId="19A5517E" w14:textId="77777777" w:rsidR="00982598" w:rsidRPr="002A2F73" w:rsidRDefault="00982598" w:rsidP="0037460D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Наличие положительного заключения </w:t>
            </w:r>
            <w:r w:rsidR="0037460D" w:rsidRPr="002A2F73">
              <w:rPr>
                <w:sz w:val="24"/>
                <w:szCs w:val="24"/>
              </w:rPr>
              <w:t>Экспертной комиссии (Центральной экспертной комиссии)</w:t>
            </w:r>
            <w:r w:rsidR="007F6FF4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>является необходимым условием принятия решения о реализации мероприятия.</w:t>
            </w:r>
          </w:p>
        </w:tc>
      </w:tr>
      <w:tr w:rsidR="002A2F73" w:rsidRPr="002A2F73" w14:paraId="3A38C0B9" w14:textId="77777777" w:rsidTr="00D22613">
        <w:tc>
          <w:tcPr>
            <w:tcW w:w="578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6638A9C" w14:textId="29204203" w:rsidR="00982598" w:rsidRPr="002A2F73" w:rsidRDefault="00B21449" w:rsidP="00E37547">
            <w:pPr>
              <w:spacing w:after="60"/>
              <w:jc w:val="both"/>
              <w:rPr>
                <w:bCs/>
                <w:spacing w:val="-2"/>
                <w:sz w:val="24"/>
                <w:szCs w:val="24"/>
              </w:rPr>
            </w:pPr>
            <w:r w:rsidRPr="002A2F73">
              <w:rPr>
                <w:bCs/>
                <w:spacing w:val="-2"/>
                <w:sz w:val="24"/>
                <w:szCs w:val="24"/>
              </w:rPr>
              <w:t>2.1</w:t>
            </w:r>
            <w:r w:rsidR="00E37547">
              <w:rPr>
                <w:bCs/>
                <w:spacing w:val="-2"/>
                <w:sz w:val="24"/>
                <w:szCs w:val="24"/>
              </w:rPr>
              <w:t>3</w:t>
            </w:r>
            <w:r w:rsidRPr="002A2F7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060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3C954B7" w14:textId="263AD88B" w:rsidR="00982598" w:rsidRPr="002A2F73" w:rsidRDefault="008C7B47" w:rsidP="001E439D">
            <w:pPr>
              <w:pStyle w:val="2"/>
              <w:spacing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Исполнитель</w:t>
            </w:r>
            <w:r w:rsidR="00B9163B">
              <w:rPr>
                <w:sz w:val="24"/>
                <w:szCs w:val="24"/>
              </w:rPr>
              <w:t xml:space="preserve"> (автор, Экспертная комиссия, Центральная экспертная комиссия)</w:t>
            </w:r>
            <w:r w:rsidR="00F546A0" w:rsidRPr="002A2F73">
              <w:rPr>
                <w:sz w:val="24"/>
                <w:szCs w:val="24"/>
              </w:rPr>
              <w:t xml:space="preserve"> </w:t>
            </w:r>
            <w:r w:rsidR="00982598" w:rsidRPr="002A2F73">
              <w:rPr>
                <w:sz w:val="24"/>
                <w:szCs w:val="24"/>
              </w:rPr>
              <w:t>вправе поручить проведение</w:t>
            </w:r>
            <w:r w:rsidR="00F546A0" w:rsidRPr="002A2F73">
              <w:rPr>
                <w:sz w:val="24"/>
                <w:szCs w:val="24"/>
              </w:rPr>
              <w:t xml:space="preserve"> </w:t>
            </w:r>
            <w:r w:rsidRPr="002A2F73">
              <w:rPr>
                <w:sz w:val="24"/>
                <w:szCs w:val="24"/>
              </w:rPr>
              <w:t xml:space="preserve">идентификации материалов организации, получившей в установленном </w:t>
            </w:r>
            <w:r w:rsidR="00AD003B" w:rsidRPr="002A2F73">
              <w:rPr>
                <w:sz w:val="24"/>
                <w:szCs w:val="24"/>
              </w:rPr>
              <w:t xml:space="preserve">Правительством Российской Федерации </w:t>
            </w:r>
            <w:r w:rsidRPr="002A2F73">
              <w:rPr>
                <w:sz w:val="24"/>
                <w:szCs w:val="24"/>
              </w:rPr>
              <w:t xml:space="preserve">порядке </w:t>
            </w:r>
            <w:r w:rsidR="00AD003B" w:rsidRPr="002A2F73">
              <w:rPr>
                <w:sz w:val="24"/>
                <w:szCs w:val="24"/>
              </w:rPr>
              <w:t>специальное разрешение Комиссии по экспортному контролю Российской Федерации на осуществление деятельности по проведению</w:t>
            </w:r>
            <w:r w:rsidRPr="002A2F73">
              <w:rPr>
                <w:sz w:val="24"/>
                <w:szCs w:val="24"/>
              </w:rPr>
              <w:t xml:space="preserve"> </w:t>
            </w:r>
            <w:r w:rsidR="00F546A0" w:rsidRPr="002A2F73">
              <w:rPr>
                <w:sz w:val="24"/>
                <w:szCs w:val="24"/>
              </w:rPr>
              <w:t>независимой идентификационной экспертизы</w:t>
            </w:r>
            <w:r w:rsidR="00982598" w:rsidRPr="002A2F73">
              <w:rPr>
                <w:sz w:val="24"/>
                <w:szCs w:val="24"/>
              </w:rPr>
              <w:t xml:space="preserve"> </w:t>
            </w:r>
            <w:r w:rsidR="00AD003B" w:rsidRPr="002A2F73">
              <w:rPr>
                <w:sz w:val="24"/>
                <w:szCs w:val="24"/>
              </w:rPr>
              <w:t>товаров и технологий в целях экспортного контроля (далее – экспертная организация)</w:t>
            </w:r>
            <w:r w:rsidR="00982598" w:rsidRPr="002A2F73">
              <w:rPr>
                <w:sz w:val="24"/>
                <w:szCs w:val="24"/>
              </w:rPr>
              <w:t>, посредством заключения соответствующего договора с т</w:t>
            </w:r>
            <w:r w:rsidR="00AD003B" w:rsidRPr="002A2F73">
              <w:rPr>
                <w:sz w:val="24"/>
                <w:szCs w:val="24"/>
              </w:rPr>
              <w:t xml:space="preserve">акой </w:t>
            </w:r>
            <w:r w:rsidR="00982598" w:rsidRPr="002A2F73">
              <w:rPr>
                <w:sz w:val="24"/>
                <w:szCs w:val="24"/>
              </w:rPr>
              <w:t xml:space="preserve">экспертной организацией. </w:t>
            </w:r>
          </w:p>
          <w:p w14:paraId="0DC3ECB7" w14:textId="77777777" w:rsidR="00982598" w:rsidRPr="002A2F73" w:rsidRDefault="00982598" w:rsidP="001E439D">
            <w:pPr>
              <w:pStyle w:val="2"/>
              <w:spacing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В этом случае ответственность за правильность и обоснованность результатов идентификации материалов несет экспертная организация.</w:t>
            </w:r>
          </w:p>
          <w:p w14:paraId="305CE240" w14:textId="77777777" w:rsidR="00982598" w:rsidRPr="002A2F73" w:rsidRDefault="00982598" w:rsidP="001E439D">
            <w:pPr>
              <w:pStyle w:val="2"/>
              <w:spacing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Документы, направляемые для проведения независимой идентификационной экспертизы, включают:</w:t>
            </w:r>
          </w:p>
          <w:p w14:paraId="76608CCF" w14:textId="77777777" w:rsidR="00982598" w:rsidRPr="002A2F73" w:rsidRDefault="00982598" w:rsidP="001E439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письмо-ходатайство</w:t>
            </w:r>
            <w:r w:rsidR="00CB5B6D" w:rsidRPr="002A2F73">
              <w:rPr>
                <w:sz w:val="24"/>
                <w:szCs w:val="24"/>
              </w:rPr>
              <w:t xml:space="preserve"> (заявление)</w:t>
            </w:r>
            <w:r w:rsidRPr="002A2F73">
              <w:rPr>
                <w:sz w:val="24"/>
                <w:szCs w:val="24"/>
              </w:rPr>
              <w:t xml:space="preserve"> </w:t>
            </w:r>
            <w:r w:rsidR="00CB5B6D" w:rsidRPr="002A2F73">
              <w:rPr>
                <w:sz w:val="24"/>
                <w:szCs w:val="24"/>
              </w:rPr>
              <w:t xml:space="preserve">с просьбой </w:t>
            </w:r>
            <w:r w:rsidRPr="002A2F73">
              <w:rPr>
                <w:sz w:val="24"/>
                <w:szCs w:val="24"/>
              </w:rPr>
              <w:t>о проведении независимой идентификационной экспертизы в целях экспортного контроля;</w:t>
            </w:r>
          </w:p>
          <w:p w14:paraId="7106E00D" w14:textId="77777777" w:rsidR="00982598" w:rsidRPr="002A2F73" w:rsidRDefault="00982598" w:rsidP="001E439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техническое задание на проведение независимой идентификационной экспертизы;</w:t>
            </w:r>
          </w:p>
          <w:p w14:paraId="2FCE407E" w14:textId="77777777" w:rsidR="00982598" w:rsidRPr="002A2F73" w:rsidRDefault="00982598" w:rsidP="001E439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техническое описание объекта экспертизы.</w:t>
            </w:r>
          </w:p>
          <w:p w14:paraId="168CFFA9" w14:textId="6E734CFB" w:rsidR="00982598" w:rsidRPr="002A2F73" w:rsidRDefault="00982598" w:rsidP="008B2812">
            <w:pPr>
              <w:pStyle w:val="af"/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14:paraId="5C00B89D" w14:textId="097AFE6B" w:rsidR="00F76FB0" w:rsidRPr="002A2F73" w:rsidRDefault="00F76FB0" w:rsidP="001C260D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A2F73">
        <w:rPr>
          <w:b/>
          <w:bCs/>
          <w:spacing w:val="-1"/>
          <w:sz w:val="24"/>
          <w:szCs w:val="24"/>
        </w:rPr>
        <w:t xml:space="preserve">3. Оформление, учет и хранение </w:t>
      </w:r>
      <w:r w:rsidR="00F26510" w:rsidRPr="002A2F73">
        <w:rPr>
          <w:b/>
          <w:bCs/>
          <w:spacing w:val="-1"/>
          <w:sz w:val="24"/>
          <w:szCs w:val="24"/>
        </w:rPr>
        <w:t xml:space="preserve">актов </w:t>
      </w:r>
      <w:r w:rsidR="00F061EE" w:rsidRPr="002A2F73">
        <w:rPr>
          <w:b/>
          <w:bCs/>
          <w:spacing w:val="-1"/>
          <w:sz w:val="24"/>
          <w:szCs w:val="24"/>
        </w:rPr>
        <w:br/>
      </w:r>
      <w:r w:rsidR="00385493" w:rsidRPr="002A2F73">
        <w:rPr>
          <w:b/>
          <w:bCs/>
          <w:spacing w:val="-1"/>
          <w:sz w:val="24"/>
          <w:szCs w:val="24"/>
        </w:rPr>
        <w:t xml:space="preserve">и заключений идентификационной </w:t>
      </w:r>
      <w:r w:rsidR="00F26510" w:rsidRPr="002A2F73">
        <w:rPr>
          <w:b/>
          <w:bCs/>
          <w:spacing w:val="-1"/>
          <w:sz w:val="24"/>
          <w:szCs w:val="24"/>
        </w:rPr>
        <w:t xml:space="preserve">экспертизы материалов </w:t>
      </w:r>
      <w:r w:rsidR="00F061EE" w:rsidRPr="002A2F73">
        <w:rPr>
          <w:b/>
          <w:bCs/>
          <w:spacing w:val="-1"/>
          <w:sz w:val="24"/>
          <w:szCs w:val="24"/>
        </w:rPr>
        <w:br/>
      </w:r>
      <w:r w:rsidR="00F26510" w:rsidRPr="002A2F73">
        <w:rPr>
          <w:b/>
          <w:bCs/>
          <w:spacing w:val="-1"/>
          <w:sz w:val="24"/>
          <w:szCs w:val="24"/>
        </w:rPr>
        <w:t>в целях экспортного контроля</w:t>
      </w:r>
    </w:p>
    <w:p w14:paraId="22B752CD" w14:textId="77777777" w:rsidR="00551907" w:rsidRPr="002A2F73" w:rsidRDefault="00551907" w:rsidP="001C260D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071"/>
      </w:tblGrid>
      <w:tr w:rsidR="002A2F73" w:rsidRPr="002A2F73" w14:paraId="7DF4BE34" w14:textId="77777777" w:rsidTr="00084E18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6DF04E4C" w14:textId="77777777" w:rsidR="00551907" w:rsidRPr="002A2F73" w:rsidRDefault="00551907" w:rsidP="00A26100">
            <w:pPr>
              <w:spacing w:after="60"/>
              <w:rPr>
                <w:bCs/>
                <w:sz w:val="24"/>
                <w:szCs w:val="24"/>
              </w:rPr>
            </w:pPr>
            <w:r w:rsidRPr="002A2F73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6F8B2EB" w14:textId="6C8A8765" w:rsidR="00551907" w:rsidRPr="002A2F73" w:rsidRDefault="00551907" w:rsidP="00616F80">
            <w:pPr>
              <w:shd w:val="clear" w:color="auto" w:fill="FFFFFF"/>
              <w:tabs>
                <w:tab w:val="left" w:pos="1205"/>
              </w:tabs>
              <w:spacing w:after="60"/>
              <w:jc w:val="both"/>
              <w:rPr>
                <w:b/>
                <w:bCs/>
                <w:sz w:val="24"/>
                <w:szCs w:val="24"/>
              </w:rPr>
            </w:pPr>
            <w:r w:rsidRPr="002A2F73">
              <w:rPr>
                <w:i/>
                <w:sz w:val="24"/>
                <w:szCs w:val="24"/>
              </w:rPr>
              <w:t xml:space="preserve">Заключения </w:t>
            </w:r>
            <w:r w:rsidR="00260C17" w:rsidRPr="00FD2A88">
              <w:rPr>
                <w:i/>
                <w:sz w:val="24"/>
                <w:szCs w:val="24"/>
              </w:rPr>
              <w:t>предварительной</w:t>
            </w:r>
            <w:r w:rsidR="00260C17" w:rsidRPr="002A2F73">
              <w:rPr>
                <w:i/>
                <w:sz w:val="24"/>
                <w:szCs w:val="24"/>
              </w:rPr>
              <w:t xml:space="preserve"> </w:t>
            </w:r>
            <w:r w:rsidRPr="002A2F73">
              <w:rPr>
                <w:i/>
                <w:sz w:val="24"/>
                <w:szCs w:val="24"/>
              </w:rPr>
              <w:t>идентификационной экспертизы в целях экспортного конт</w:t>
            </w:r>
            <w:r w:rsidRPr="002A2F73">
              <w:rPr>
                <w:sz w:val="24"/>
                <w:szCs w:val="24"/>
              </w:rPr>
              <w:t xml:space="preserve">роля утверждаются председателем </w:t>
            </w:r>
            <w:r w:rsidR="00C97EAF" w:rsidRPr="002A2F73">
              <w:rPr>
                <w:sz w:val="24"/>
                <w:szCs w:val="24"/>
              </w:rPr>
              <w:t xml:space="preserve">подготовившей их </w:t>
            </w:r>
            <w:r w:rsidR="00616F80" w:rsidRPr="002A2F73">
              <w:rPr>
                <w:sz w:val="24"/>
                <w:szCs w:val="24"/>
              </w:rPr>
              <w:t xml:space="preserve">Экспертной комиссии </w:t>
            </w:r>
            <w:r w:rsidR="00144F3C" w:rsidRPr="002A2F73">
              <w:rPr>
                <w:sz w:val="24"/>
                <w:szCs w:val="24"/>
              </w:rPr>
              <w:t>(</w:t>
            </w:r>
            <w:r w:rsidR="00616F80" w:rsidRPr="002A2F73">
              <w:rPr>
                <w:sz w:val="24"/>
                <w:szCs w:val="24"/>
              </w:rPr>
              <w:t>Центральной экспертной комиссии</w:t>
            </w:r>
            <w:r w:rsidR="00144F3C" w:rsidRPr="002A2F73">
              <w:rPr>
                <w:sz w:val="24"/>
                <w:szCs w:val="24"/>
              </w:rPr>
              <w:t>)</w:t>
            </w:r>
            <w:r w:rsidR="007F6FF4" w:rsidRPr="002A2F73">
              <w:rPr>
                <w:spacing w:val="-2"/>
                <w:sz w:val="24"/>
                <w:szCs w:val="24"/>
              </w:rPr>
              <w:t>.</w:t>
            </w:r>
          </w:p>
        </w:tc>
      </w:tr>
      <w:tr w:rsidR="002A2F73" w:rsidRPr="002A2F73" w14:paraId="57AB5B81" w14:textId="77777777" w:rsidTr="00084E18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131D31E" w14:textId="77777777" w:rsidR="006D441E" w:rsidRPr="002A2F73" w:rsidRDefault="006D441E" w:rsidP="00A26100">
            <w:pPr>
              <w:spacing w:after="60"/>
              <w:rPr>
                <w:bCs/>
                <w:sz w:val="24"/>
                <w:szCs w:val="24"/>
              </w:rPr>
            </w:pPr>
            <w:r w:rsidRPr="002A2F73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F7CF40C" w14:textId="77777777" w:rsidR="006D441E" w:rsidRPr="002A2F73" w:rsidRDefault="006D441E" w:rsidP="00616F80">
            <w:pPr>
              <w:shd w:val="clear" w:color="auto" w:fill="FFFFFF"/>
              <w:tabs>
                <w:tab w:val="left" w:pos="1205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Документы экспортного контроля в отношении каждого мероприятия международного сотрудничества и внешнеэкономической деятельности (проект, договор, грант</w:t>
            </w:r>
            <w:r w:rsidR="00616F80" w:rsidRPr="002A2F73">
              <w:rPr>
                <w:sz w:val="24"/>
                <w:szCs w:val="24"/>
              </w:rPr>
              <w:t xml:space="preserve"> и т.п.</w:t>
            </w:r>
            <w:r w:rsidRPr="002A2F73">
              <w:rPr>
                <w:sz w:val="24"/>
                <w:szCs w:val="24"/>
              </w:rPr>
              <w:t xml:space="preserve">) составляются в </w:t>
            </w:r>
            <w:r w:rsidR="00CB75D5" w:rsidRPr="002A2F73">
              <w:rPr>
                <w:sz w:val="24"/>
                <w:szCs w:val="24"/>
              </w:rPr>
              <w:t>необходимом количестве экземпляров</w:t>
            </w:r>
            <w:r w:rsidRPr="002A2F73">
              <w:rPr>
                <w:sz w:val="24"/>
                <w:szCs w:val="24"/>
              </w:rPr>
              <w:t xml:space="preserve">, один из которых находится в </w:t>
            </w:r>
            <w:r w:rsidR="00CB75D5" w:rsidRPr="002A2F73">
              <w:rPr>
                <w:sz w:val="24"/>
                <w:szCs w:val="24"/>
              </w:rPr>
              <w:t xml:space="preserve">подготовившей их </w:t>
            </w:r>
            <w:r w:rsidR="00616F80" w:rsidRPr="002A2F73">
              <w:rPr>
                <w:sz w:val="24"/>
                <w:szCs w:val="24"/>
              </w:rPr>
              <w:t xml:space="preserve">Экспертной комиссии </w:t>
            </w:r>
            <w:r w:rsidR="00144F3C" w:rsidRPr="002A2F73">
              <w:rPr>
                <w:sz w:val="24"/>
                <w:szCs w:val="24"/>
              </w:rPr>
              <w:t>(</w:t>
            </w:r>
            <w:r w:rsidR="00616F80" w:rsidRPr="002A2F73">
              <w:rPr>
                <w:sz w:val="24"/>
                <w:szCs w:val="24"/>
              </w:rPr>
              <w:t>Центральной экспертной комиссии</w:t>
            </w:r>
            <w:r w:rsidR="00144F3C" w:rsidRPr="002A2F73">
              <w:rPr>
                <w:sz w:val="24"/>
                <w:szCs w:val="24"/>
              </w:rPr>
              <w:t>)</w:t>
            </w:r>
            <w:r w:rsidR="00144F3C" w:rsidRPr="002A2F73">
              <w:rPr>
                <w:spacing w:val="-2"/>
                <w:sz w:val="24"/>
                <w:szCs w:val="24"/>
              </w:rPr>
              <w:t>.</w:t>
            </w:r>
          </w:p>
        </w:tc>
      </w:tr>
      <w:tr w:rsidR="002A2F73" w:rsidRPr="002A2F73" w14:paraId="4108BDA6" w14:textId="77777777" w:rsidTr="00084E18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63E25A53" w14:textId="77777777" w:rsidR="00B21624" w:rsidRPr="002A2F73" w:rsidRDefault="006D441E" w:rsidP="00A26100">
            <w:pPr>
              <w:spacing w:after="60"/>
              <w:rPr>
                <w:bCs/>
                <w:sz w:val="24"/>
                <w:szCs w:val="24"/>
              </w:rPr>
            </w:pPr>
            <w:r w:rsidRPr="002A2F73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DB002A8" w14:textId="288A603E" w:rsidR="00B21624" w:rsidRPr="002A2F73" w:rsidRDefault="00B21624" w:rsidP="00A26100">
            <w:pPr>
              <w:shd w:val="clear" w:color="auto" w:fill="FFFFFF"/>
              <w:tabs>
                <w:tab w:val="left" w:pos="1205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i/>
                <w:spacing w:val="-1"/>
                <w:sz w:val="24"/>
                <w:szCs w:val="24"/>
              </w:rPr>
              <w:t xml:space="preserve">Заключения </w:t>
            </w:r>
            <w:r w:rsidR="00260C17" w:rsidRPr="00FD2A88">
              <w:rPr>
                <w:i/>
                <w:sz w:val="24"/>
                <w:szCs w:val="24"/>
              </w:rPr>
              <w:t>предварительной</w:t>
            </w:r>
            <w:r w:rsidR="00260C17" w:rsidRPr="002A2F7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A2F73">
              <w:rPr>
                <w:i/>
                <w:spacing w:val="-2"/>
                <w:sz w:val="24"/>
                <w:szCs w:val="24"/>
              </w:rPr>
              <w:t>идентификационной экспертизы в</w:t>
            </w:r>
            <w:r w:rsidRPr="002A2F73">
              <w:rPr>
                <w:i/>
                <w:spacing w:val="-1"/>
                <w:sz w:val="24"/>
                <w:szCs w:val="24"/>
              </w:rPr>
              <w:t xml:space="preserve"> целях экспортного контроля</w:t>
            </w:r>
            <w:r w:rsidRPr="002A2F73">
              <w:rPr>
                <w:spacing w:val="-1"/>
                <w:sz w:val="24"/>
                <w:szCs w:val="24"/>
              </w:rPr>
              <w:t xml:space="preserve">, </w:t>
            </w:r>
            <w:r w:rsidR="00E62449" w:rsidRPr="002A2F73">
              <w:rPr>
                <w:spacing w:val="-1"/>
                <w:sz w:val="24"/>
                <w:szCs w:val="24"/>
              </w:rPr>
              <w:t>в</w:t>
            </w:r>
            <w:r w:rsidRPr="002A2F73">
              <w:rPr>
                <w:spacing w:val="-1"/>
                <w:sz w:val="24"/>
                <w:szCs w:val="24"/>
              </w:rPr>
              <w:t>ыданные на материал</w:t>
            </w:r>
            <w:r w:rsidR="00E62449" w:rsidRPr="002A2F73">
              <w:rPr>
                <w:spacing w:val="-1"/>
                <w:sz w:val="24"/>
                <w:szCs w:val="24"/>
              </w:rPr>
              <w:t>ы</w:t>
            </w:r>
            <w:r w:rsidRPr="002A2F73">
              <w:rPr>
                <w:spacing w:val="-1"/>
                <w:sz w:val="24"/>
                <w:szCs w:val="24"/>
              </w:rPr>
              <w:t xml:space="preserve">, </w:t>
            </w:r>
            <w:r w:rsidR="00E62449" w:rsidRPr="002A2F73">
              <w:rPr>
                <w:spacing w:val="-1"/>
                <w:sz w:val="24"/>
                <w:szCs w:val="24"/>
              </w:rPr>
              <w:t>подготовленные</w:t>
            </w:r>
            <w:r w:rsidRPr="002A2F73">
              <w:rPr>
                <w:spacing w:val="-1"/>
                <w:sz w:val="24"/>
                <w:szCs w:val="24"/>
              </w:rPr>
              <w:t xml:space="preserve"> для открытого опубликования, </w:t>
            </w:r>
            <w:r w:rsidR="00E62449" w:rsidRPr="002A2F73">
              <w:rPr>
                <w:spacing w:val="-1"/>
                <w:sz w:val="24"/>
                <w:szCs w:val="24"/>
              </w:rPr>
              <w:t xml:space="preserve">хранятся </w:t>
            </w:r>
            <w:r w:rsidRPr="002A2F73">
              <w:rPr>
                <w:spacing w:val="-1"/>
                <w:sz w:val="24"/>
                <w:szCs w:val="24"/>
              </w:rPr>
              <w:t xml:space="preserve">не менее </w:t>
            </w:r>
            <w:r w:rsidR="009D1BD4" w:rsidRPr="002A2F73">
              <w:rPr>
                <w:spacing w:val="-1"/>
                <w:sz w:val="24"/>
                <w:szCs w:val="24"/>
              </w:rPr>
              <w:t>трех</w:t>
            </w:r>
            <w:r w:rsidR="009D1BD4" w:rsidRPr="002A2F73">
              <w:rPr>
                <w:sz w:val="24"/>
                <w:szCs w:val="24"/>
              </w:rPr>
              <w:t> </w:t>
            </w:r>
            <w:r w:rsidRPr="002A2F73">
              <w:rPr>
                <w:spacing w:val="-1"/>
                <w:sz w:val="24"/>
                <w:szCs w:val="24"/>
              </w:rPr>
              <w:t xml:space="preserve">лет </w:t>
            </w:r>
            <w:r w:rsidRPr="002A2F73">
              <w:rPr>
                <w:sz w:val="24"/>
                <w:szCs w:val="24"/>
              </w:rPr>
              <w:t>после опубликования.</w:t>
            </w:r>
          </w:p>
          <w:p w14:paraId="6462E56F" w14:textId="77777777" w:rsidR="00E62449" w:rsidRPr="002A2F73" w:rsidRDefault="00E62449" w:rsidP="00A26100">
            <w:pPr>
              <w:shd w:val="clear" w:color="auto" w:fill="FFFFFF"/>
              <w:tabs>
                <w:tab w:val="left" w:pos="1205"/>
              </w:tabs>
              <w:spacing w:after="60"/>
              <w:jc w:val="both"/>
              <w:rPr>
                <w:sz w:val="24"/>
                <w:szCs w:val="24"/>
              </w:rPr>
            </w:pPr>
            <w:r w:rsidRPr="002A2F73">
              <w:rPr>
                <w:spacing w:val="-1"/>
                <w:sz w:val="24"/>
                <w:szCs w:val="24"/>
              </w:rPr>
              <w:t xml:space="preserve">Документы, содержащие сведения, на основании которых осуществляется учет </w:t>
            </w:r>
            <w:r w:rsidRPr="002A2F73">
              <w:rPr>
                <w:spacing w:val="-1"/>
                <w:sz w:val="24"/>
                <w:szCs w:val="24"/>
              </w:rPr>
              <w:lastRenderedPageBreak/>
              <w:t>внешнеэкономических сделок для целей экспортного контроля</w:t>
            </w:r>
            <w:r w:rsidR="00D34444" w:rsidRPr="002A2F73">
              <w:rPr>
                <w:spacing w:val="-1"/>
                <w:sz w:val="24"/>
                <w:szCs w:val="24"/>
              </w:rPr>
              <w:t>,</w:t>
            </w:r>
            <w:r w:rsidRPr="002A2F73">
              <w:rPr>
                <w:spacing w:val="-1"/>
                <w:sz w:val="24"/>
                <w:szCs w:val="24"/>
              </w:rPr>
              <w:t xml:space="preserve"> подлежат хранению</w:t>
            </w:r>
            <w:r w:rsidRPr="002A2F73">
              <w:rPr>
                <w:sz w:val="24"/>
                <w:szCs w:val="24"/>
              </w:rPr>
              <w:t xml:space="preserve"> сроком не менее трех лет.</w:t>
            </w:r>
          </w:p>
        </w:tc>
      </w:tr>
      <w:tr w:rsidR="002A2F73" w:rsidRPr="002A2F73" w14:paraId="128EA92B" w14:textId="77777777" w:rsidTr="00084E18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760597B" w14:textId="77777777" w:rsidR="00551907" w:rsidRPr="002A2F73" w:rsidRDefault="006D441E" w:rsidP="00A26100">
            <w:pPr>
              <w:spacing w:after="60"/>
              <w:rPr>
                <w:bCs/>
                <w:sz w:val="24"/>
                <w:szCs w:val="24"/>
              </w:rPr>
            </w:pPr>
            <w:r w:rsidRPr="002A2F73">
              <w:rPr>
                <w:bCs/>
                <w:sz w:val="24"/>
                <w:szCs w:val="24"/>
              </w:rPr>
              <w:lastRenderedPageBreak/>
              <w:t>3.4</w:t>
            </w:r>
            <w:r w:rsidR="00551907" w:rsidRPr="002A2F7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65584CD" w14:textId="5A58C15E" w:rsidR="00551907" w:rsidRPr="002A2F73" w:rsidRDefault="00257A35" w:rsidP="00A26100">
            <w:pPr>
              <w:shd w:val="clear" w:color="auto" w:fill="FFFFFF"/>
              <w:tabs>
                <w:tab w:val="left" w:pos="1205"/>
              </w:tabs>
              <w:spacing w:after="60"/>
              <w:jc w:val="both"/>
              <w:rPr>
                <w:spacing w:val="-1"/>
                <w:sz w:val="24"/>
                <w:szCs w:val="24"/>
              </w:rPr>
            </w:pPr>
            <w:r w:rsidRPr="002A2F73">
              <w:rPr>
                <w:spacing w:val="-2"/>
                <w:sz w:val="24"/>
                <w:szCs w:val="24"/>
              </w:rPr>
              <w:t xml:space="preserve">Учет и хранение </w:t>
            </w:r>
            <w:r w:rsidRPr="002A2F73">
              <w:rPr>
                <w:i/>
                <w:spacing w:val="-2"/>
                <w:sz w:val="24"/>
                <w:szCs w:val="24"/>
              </w:rPr>
              <w:t xml:space="preserve">заключений </w:t>
            </w:r>
            <w:r w:rsidR="00260C17" w:rsidRPr="00FD2A88">
              <w:rPr>
                <w:i/>
                <w:sz w:val="24"/>
                <w:szCs w:val="24"/>
              </w:rPr>
              <w:t>предварительной</w:t>
            </w:r>
            <w:r w:rsidR="00260C17" w:rsidRPr="002A2F7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A2F73">
              <w:rPr>
                <w:i/>
                <w:spacing w:val="-2"/>
                <w:sz w:val="24"/>
                <w:szCs w:val="24"/>
              </w:rPr>
              <w:t>идентификационной экспертизы в целях экспортного контроля,</w:t>
            </w:r>
            <w:r w:rsidRPr="002A2F73">
              <w:rPr>
                <w:spacing w:val="-2"/>
                <w:sz w:val="24"/>
                <w:szCs w:val="24"/>
              </w:rPr>
              <w:t xml:space="preserve"> выданных Экспертными комиссиями обособленных подразделений Центра, ведут секретари Экспертных комиссий соответствующих обособленных подразделений</w:t>
            </w:r>
            <w:r w:rsidR="00803969">
              <w:rPr>
                <w:spacing w:val="-2"/>
                <w:sz w:val="24"/>
                <w:szCs w:val="24"/>
              </w:rPr>
              <w:t xml:space="preserve"> </w:t>
            </w:r>
            <w:r w:rsidR="00803969" w:rsidRPr="007D2F42">
              <w:rPr>
                <w:spacing w:val="-2"/>
                <w:sz w:val="24"/>
                <w:szCs w:val="24"/>
              </w:rPr>
              <w:t>или ин</w:t>
            </w:r>
            <w:r w:rsidR="005B5DDA">
              <w:rPr>
                <w:spacing w:val="-2"/>
                <w:sz w:val="24"/>
                <w:szCs w:val="24"/>
              </w:rPr>
              <w:t>ые</w:t>
            </w:r>
            <w:r w:rsidR="00803969" w:rsidRPr="007D2F42">
              <w:rPr>
                <w:spacing w:val="-2"/>
                <w:sz w:val="24"/>
                <w:szCs w:val="24"/>
              </w:rPr>
              <w:t xml:space="preserve"> </w:t>
            </w:r>
            <w:r w:rsidR="00803969" w:rsidRPr="007D2F42">
              <w:rPr>
                <w:sz w:val="24"/>
                <w:szCs w:val="24"/>
              </w:rPr>
              <w:t>работник</w:t>
            </w:r>
            <w:r w:rsidR="005B5DDA">
              <w:rPr>
                <w:sz w:val="24"/>
                <w:szCs w:val="24"/>
              </w:rPr>
              <w:t>и</w:t>
            </w:r>
            <w:r w:rsidR="00803969" w:rsidRPr="007D2F42">
              <w:rPr>
                <w:sz w:val="24"/>
                <w:szCs w:val="24"/>
              </w:rPr>
              <w:t>, назначенны</w:t>
            </w:r>
            <w:r w:rsidR="005B5DDA">
              <w:rPr>
                <w:sz w:val="24"/>
                <w:szCs w:val="24"/>
              </w:rPr>
              <w:t>е</w:t>
            </w:r>
            <w:r w:rsidR="00803969" w:rsidRPr="007D2F42">
              <w:rPr>
                <w:sz w:val="24"/>
                <w:szCs w:val="24"/>
              </w:rPr>
              <w:t xml:space="preserve"> ответственным</w:t>
            </w:r>
            <w:r w:rsidR="005B5DDA">
              <w:rPr>
                <w:sz w:val="24"/>
                <w:szCs w:val="24"/>
              </w:rPr>
              <w:t>и</w:t>
            </w:r>
            <w:r w:rsidR="00803969" w:rsidRPr="007D2F42">
              <w:rPr>
                <w:sz w:val="24"/>
                <w:szCs w:val="24"/>
              </w:rPr>
              <w:t xml:space="preserve"> за</w:t>
            </w:r>
            <w:r w:rsidR="00803969" w:rsidRPr="007D2F42">
              <w:rPr>
                <w:b/>
                <w:bCs/>
                <w:sz w:val="24"/>
                <w:szCs w:val="24"/>
              </w:rPr>
              <w:t xml:space="preserve"> </w:t>
            </w:r>
            <w:r w:rsidR="00803969" w:rsidRPr="007D2F42">
              <w:rPr>
                <w:sz w:val="24"/>
                <w:szCs w:val="24"/>
              </w:rPr>
              <w:t>ведение делопроизводства Экспертн</w:t>
            </w:r>
            <w:r w:rsidR="005B5DDA">
              <w:rPr>
                <w:sz w:val="24"/>
                <w:szCs w:val="24"/>
              </w:rPr>
              <w:t>ых</w:t>
            </w:r>
            <w:r w:rsidR="00803969" w:rsidRPr="007D2F42">
              <w:rPr>
                <w:sz w:val="24"/>
                <w:szCs w:val="24"/>
              </w:rPr>
              <w:t xml:space="preserve"> комисси</w:t>
            </w:r>
            <w:r w:rsidR="005B5DDA">
              <w:rPr>
                <w:sz w:val="24"/>
                <w:szCs w:val="24"/>
              </w:rPr>
              <w:t>й</w:t>
            </w:r>
            <w:r w:rsidR="00803969" w:rsidRPr="00A529D9">
              <w:rPr>
                <w:spacing w:val="-1"/>
                <w:sz w:val="24"/>
                <w:szCs w:val="24"/>
              </w:rPr>
              <w:t>.</w:t>
            </w:r>
            <w:r w:rsidRPr="002A2F73">
              <w:rPr>
                <w:spacing w:val="-1"/>
                <w:sz w:val="24"/>
                <w:szCs w:val="24"/>
              </w:rPr>
              <w:t xml:space="preserve"> </w:t>
            </w:r>
          </w:p>
          <w:p w14:paraId="69D45A07" w14:textId="742DE291" w:rsidR="006D441E" w:rsidRPr="002A2F73" w:rsidRDefault="006D441E" w:rsidP="00A26100">
            <w:pPr>
              <w:shd w:val="clear" w:color="auto" w:fill="FFFFFF"/>
              <w:tabs>
                <w:tab w:val="left" w:pos="1205"/>
              </w:tabs>
              <w:spacing w:after="60"/>
              <w:jc w:val="both"/>
              <w:rPr>
                <w:b/>
                <w:bCs/>
                <w:sz w:val="24"/>
                <w:szCs w:val="24"/>
              </w:rPr>
            </w:pPr>
            <w:r w:rsidRPr="002A2F73">
              <w:rPr>
                <w:spacing w:val="-2"/>
                <w:sz w:val="24"/>
                <w:szCs w:val="24"/>
              </w:rPr>
              <w:t xml:space="preserve">Учет и хранение </w:t>
            </w:r>
            <w:r w:rsidRPr="002A2F73">
              <w:rPr>
                <w:i/>
                <w:spacing w:val="-2"/>
                <w:sz w:val="24"/>
                <w:szCs w:val="24"/>
              </w:rPr>
              <w:t>заключений</w:t>
            </w:r>
            <w:r w:rsidR="00A26100" w:rsidRPr="002A2F73">
              <w:rPr>
                <w:i/>
                <w:spacing w:val="-2"/>
                <w:sz w:val="24"/>
                <w:szCs w:val="24"/>
              </w:rPr>
              <w:t xml:space="preserve"> </w:t>
            </w:r>
            <w:r w:rsidR="00260C17" w:rsidRPr="00FD2A88">
              <w:rPr>
                <w:i/>
                <w:sz w:val="24"/>
                <w:szCs w:val="24"/>
              </w:rPr>
              <w:t>предварительной</w:t>
            </w:r>
            <w:r w:rsidR="00260C17" w:rsidRPr="002A2F73">
              <w:rPr>
                <w:i/>
                <w:spacing w:val="-2"/>
                <w:sz w:val="24"/>
                <w:szCs w:val="24"/>
              </w:rPr>
              <w:t xml:space="preserve"> </w:t>
            </w:r>
            <w:r w:rsidR="00A26100" w:rsidRPr="002A2F73">
              <w:rPr>
                <w:i/>
                <w:spacing w:val="-2"/>
                <w:sz w:val="24"/>
                <w:szCs w:val="24"/>
              </w:rPr>
              <w:t>идентификационной экспертизы в целях экспортного контроля</w:t>
            </w:r>
            <w:r w:rsidR="00A26100" w:rsidRPr="002A2F73">
              <w:rPr>
                <w:spacing w:val="-2"/>
                <w:sz w:val="24"/>
                <w:szCs w:val="24"/>
              </w:rPr>
              <w:t>,</w:t>
            </w:r>
            <w:r w:rsidRPr="002A2F73">
              <w:rPr>
                <w:spacing w:val="-2"/>
                <w:sz w:val="24"/>
                <w:szCs w:val="24"/>
              </w:rPr>
              <w:t xml:space="preserve"> </w:t>
            </w:r>
            <w:r w:rsidRPr="007D2F42">
              <w:rPr>
                <w:spacing w:val="-2"/>
                <w:sz w:val="24"/>
                <w:szCs w:val="24"/>
              </w:rPr>
              <w:t>выданных Центральной экспертной комиссией, ведет секретарь Центральной экспертной комиссии</w:t>
            </w:r>
            <w:r w:rsidR="007D2F42" w:rsidRPr="007D2F42">
              <w:rPr>
                <w:spacing w:val="-2"/>
                <w:sz w:val="24"/>
                <w:szCs w:val="24"/>
              </w:rPr>
              <w:t xml:space="preserve"> или иной </w:t>
            </w:r>
            <w:r w:rsidR="007D2F42" w:rsidRPr="007D2F42">
              <w:rPr>
                <w:sz w:val="24"/>
                <w:szCs w:val="24"/>
              </w:rPr>
              <w:t>работник, назначенный ответственным за</w:t>
            </w:r>
            <w:r w:rsidR="007D2F42" w:rsidRPr="007D2F42">
              <w:rPr>
                <w:b/>
                <w:bCs/>
                <w:sz w:val="24"/>
                <w:szCs w:val="24"/>
              </w:rPr>
              <w:t xml:space="preserve"> </w:t>
            </w:r>
            <w:r w:rsidR="007D2F42" w:rsidRPr="007D2F42">
              <w:rPr>
                <w:sz w:val="24"/>
                <w:szCs w:val="24"/>
              </w:rPr>
              <w:t xml:space="preserve">ведение делопроизводства </w:t>
            </w:r>
            <w:r w:rsidR="007D2F42" w:rsidRPr="007D2F42">
              <w:rPr>
                <w:spacing w:val="-2"/>
                <w:sz w:val="24"/>
                <w:szCs w:val="24"/>
              </w:rPr>
              <w:t>Центральной экспертной</w:t>
            </w:r>
            <w:r w:rsidR="007D2F42" w:rsidRPr="007D2F42">
              <w:rPr>
                <w:sz w:val="24"/>
                <w:szCs w:val="24"/>
              </w:rPr>
              <w:t xml:space="preserve"> комиссии</w:t>
            </w:r>
            <w:r w:rsidRPr="007D2F42">
              <w:rPr>
                <w:spacing w:val="-1"/>
                <w:sz w:val="24"/>
                <w:szCs w:val="24"/>
              </w:rPr>
              <w:t>.</w:t>
            </w:r>
          </w:p>
        </w:tc>
      </w:tr>
      <w:tr w:rsidR="00257A35" w:rsidRPr="002A2F73" w14:paraId="2D8EF2EF" w14:textId="77777777" w:rsidTr="00084E18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5FC9C4F" w14:textId="77777777" w:rsidR="00257A35" w:rsidRPr="002A2F73" w:rsidRDefault="006D441E" w:rsidP="00A26100">
            <w:pPr>
              <w:spacing w:after="60"/>
              <w:rPr>
                <w:bCs/>
                <w:sz w:val="24"/>
                <w:szCs w:val="24"/>
              </w:rPr>
            </w:pPr>
            <w:r w:rsidRPr="002A2F73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7053354" w14:textId="2BAF9539" w:rsidR="00257A35" w:rsidRPr="002A2F73" w:rsidRDefault="00257A35" w:rsidP="00833CE7">
            <w:pPr>
              <w:shd w:val="clear" w:color="auto" w:fill="FFFFFF"/>
              <w:tabs>
                <w:tab w:val="left" w:pos="1205"/>
              </w:tabs>
              <w:spacing w:after="60"/>
              <w:jc w:val="both"/>
              <w:rPr>
                <w:spacing w:val="-1"/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Внешнеэкономические сделки с товарами, информацией, работами, услугами, результатами интеллектуальной деятельности (правами на них) для целей экспортного контроля подлежат обязательному учету в соответствии со статьей 23 Федерального </w:t>
            </w:r>
            <w:r w:rsidRPr="002A2F73">
              <w:rPr>
                <w:spacing w:val="-1"/>
                <w:sz w:val="24"/>
                <w:szCs w:val="24"/>
              </w:rPr>
              <w:t xml:space="preserve">закона «Об экспортном контроле» и регистрируются в журнале учета внешнеэкономических сделок согласно </w:t>
            </w:r>
            <w:r w:rsidR="00833CE7">
              <w:rPr>
                <w:spacing w:val="-1"/>
                <w:sz w:val="24"/>
                <w:szCs w:val="24"/>
              </w:rPr>
              <w:t>П</w:t>
            </w:r>
            <w:r w:rsidR="00833CE7" w:rsidRPr="002A2F73">
              <w:rPr>
                <w:spacing w:val="-1"/>
                <w:sz w:val="24"/>
                <w:szCs w:val="24"/>
              </w:rPr>
              <w:t xml:space="preserve">орядку </w:t>
            </w:r>
            <w:r w:rsidRPr="002A2F73">
              <w:rPr>
                <w:spacing w:val="-1"/>
                <w:sz w:val="24"/>
                <w:szCs w:val="24"/>
              </w:rPr>
              <w:t xml:space="preserve">учета внешнеэкономических сделок для целей экспортного контроля, </w:t>
            </w:r>
            <w:r w:rsidR="00833CE7" w:rsidRPr="002A2F73">
              <w:rPr>
                <w:spacing w:val="-1"/>
                <w:sz w:val="24"/>
                <w:szCs w:val="24"/>
              </w:rPr>
              <w:t>утвержд</w:t>
            </w:r>
            <w:r w:rsidR="00833CE7">
              <w:rPr>
                <w:spacing w:val="-1"/>
                <w:sz w:val="24"/>
                <w:szCs w:val="24"/>
              </w:rPr>
              <w:t>енному</w:t>
            </w:r>
            <w:r w:rsidR="00833CE7" w:rsidRPr="002A2F73">
              <w:rPr>
                <w:spacing w:val="-1"/>
                <w:sz w:val="24"/>
                <w:szCs w:val="24"/>
              </w:rPr>
              <w:t xml:space="preserve"> </w:t>
            </w:r>
            <w:r w:rsidR="00833CE7">
              <w:rPr>
                <w:spacing w:val="-1"/>
                <w:sz w:val="24"/>
                <w:szCs w:val="24"/>
              </w:rPr>
              <w:t xml:space="preserve">приказом </w:t>
            </w:r>
            <w:r w:rsidR="00CF2372">
              <w:rPr>
                <w:sz w:val="24"/>
                <w:szCs w:val="24"/>
              </w:rPr>
              <w:t>директора Центра</w:t>
            </w:r>
            <w:r w:rsidRPr="002A2F73">
              <w:rPr>
                <w:spacing w:val="-1"/>
                <w:sz w:val="24"/>
                <w:szCs w:val="24"/>
              </w:rPr>
              <w:t>.</w:t>
            </w:r>
          </w:p>
        </w:tc>
      </w:tr>
    </w:tbl>
    <w:p w14:paraId="600A975C" w14:textId="77777777" w:rsidR="00AF0A37" w:rsidRPr="002A2F73" w:rsidRDefault="00AF0A37" w:rsidP="00D27B73">
      <w:pPr>
        <w:shd w:val="clear" w:color="auto" w:fill="FFFFFF"/>
        <w:tabs>
          <w:tab w:val="left" w:pos="1205"/>
        </w:tabs>
        <w:jc w:val="right"/>
        <w:rPr>
          <w:sz w:val="26"/>
          <w:szCs w:val="26"/>
        </w:rPr>
      </w:pPr>
    </w:p>
    <w:p w14:paraId="115D8AC7" w14:textId="77777777" w:rsidR="004779C7" w:rsidRPr="002A2F73" w:rsidRDefault="00702A9D" w:rsidP="004779C7">
      <w:pPr>
        <w:jc w:val="both"/>
        <w:rPr>
          <w:sz w:val="22"/>
          <w:szCs w:val="22"/>
        </w:rPr>
      </w:pPr>
      <w:r w:rsidRPr="002A2F73">
        <w:rPr>
          <w:sz w:val="26"/>
          <w:szCs w:val="2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8"/>
        <w:gridCol w:w="4250"/>
      </w:tblGrid>
      <w:tr w:rsidR="00BF5489" w:rsidRPr="002A2F73" w14:paraId="28E59248" w14:textId="77777777" w:rsidTr="000323A3">
        <w:tc>
          <w:tcPr>
            <w:tcW w:w="2795" w:type="pct"/>
            <w:shd w:val="clear" w:color="auto" w:fill="auto"/>
            <w:tcMar>
              <w:left w:w="0" w:type="dxa"/>
              <w:right w:w="0" w:type="dxa"/>
            </w:tcMar>
          </w:tcPr>
          <w:p w14:paraId="4CA1AC6A" w14:textId="77777777" w:rsidR="004779C7" w:rsidRPr="002A2F73" w:rsidRDefault="004779C7" w:rsidP="00BF5489">
            <w:pPr>
              <w:tabs>
                <w:tab w:val="left" w:pos="12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05" w:type="pct"/>
            <w:shd w:val="clear" w:color="auto" w:fill="auto"/>
            <w:tcMar>
              <w:left w:w="0" w:type="dxa"/>
              <w:right w:w="0" w:type="dxa"/>
            </w:tcMar>
          </w:tcPr>
          <w:p w14:paraId="71603A38" w14:textId="77777777" w:rsidR="00A726E9" w:rsidRPr="002A2F73" w:rsidRDefault="004779C7" w:rsidP="00A726E9">
            <w:pPr>
              <w:tabs>
                <w:tab w:val="left" w:pos="1205"/>
              </w:tabs>
              <w:rPr>
                <w:sz w:val="22"/>
                <w:szCs w:val="22"/>
              </w:rPr>
            </w:pPr>
            <w:r w:rsidRPr="002A2F73">
              <w:rPr>
                <w:sz w:val="22"/>
                <w:szCs w:val="22"/>
              </w:rPr>
              <w:t>Приложение № 1</w:t>
            </w:r>
          </w:p>
          <w:p w14:paraId="13A65CC6" w14:textId="77777777" w:rsidR="00A726E9" w:rsidRPr="002A2F73" w:rsidRDefault="004779C7" w:rsidP="000323A3">
            <w:pPr>
              <w:tabs>
                <w:tab w:val="left" w:pos="1205"/>
              </w:tabs>
              <w:jc w:val="both"/>
              <w:rPr>
                <w:sz w:val="22"/>
                <w:szCs w:val="22"/>
              </w:rPr>
            </w:pPr>
            <w:r w:rsidRPr="002A2F73">
              <w:rPr>
                <w:sz w:val="22"/>
                <w:szCs w:val="22"/>
              </w:rPr>
              <w:t xml:space="preserve">к </w:t>
            </w:r>
            <w:r w:rsidR="00F76806" w:rsidRPr="002A2F73">
              <w:rPr>
                <w:sz w:val="22"/>
                <w:szCs w:val="22"/>
              </w:rPr>
              <w:t xml:space="preserve">Инструкции </w:t>
            </w:r>
            <w:r w:rsidR="00616F80" w:rsidRPr="002A2F73">
              <w:rPr>
                <w:sz w:val="22"/>
                <w:szCs w:val="22"/>
              </w:rPr>
              <w:t xml:space="preserve">по проведению в ФИЦ КНЦ </w:t>
            </w:r>
            <w:r w:rsidR="00A726E9" w:rsidRPr="002A2F73">
              <w:rPr>
                <w:sz w:val="22"/>
                <w:szCs w:val="22"/>
              </w:rPr>
              <w:br/>
            </w:r>
            <w:r w:rsidR="00616F80" w:rsidRPr="002A2F73">
              <w:rPr>
                <w:sz w:val="22"/>
                <w:szCs w:val="22"/>
              </w:rPr>
              <w:t>СО РАН экспертизы научно-технических материалов, подготовленных к открытому опубликованию и обладающих признаками контролируемых технологий</w:t>
            </w:r>
            <w:r w:rsidR="00A726E9" w:rsidRPr="002A2F73">
              <w:rPr>
                <w:sz w:val="22"/>
                <w:szCs w:val="22"/>
              </w:rPr>
              <w:t xml:space="preserve">, </w:t>
            </w:r>
          </w:p>
          <w:p w14:paraId="7041D717" w14:textId="3325EDD2" w:rsidR="004779C7" w:rsidRPr="002A2F73" w:rsidRDefault="00A726E9" w:rsidP="004B711D">
            <w:pPr>
              <w:tabs>
                <w:tab w:val="left" w:pos="1205"/>
              </w:tabs>
              <w:rPr>
                <w:sz w:val="22"/>
                <w:szCs w:val="22"/>
              </w:rPr>
            </w:pPr>
            <w:r w:rsidRPr="002A2F73">
              <w:rPr>
                <w:sz w:val="22"/>
                <w:szCs w:val="22"/>
              </w:rPr>
              <w:t xml:space="preserve">утвержденной приказом ФИЦ КНЦ СО РАН </w:t>
            </w:r>
            <w:r w:rsidRPr="002A2F73">
              <w:rPr>
                <w:sz w:val="22"/>
                <w:szCs w:val="22"/>
              </w:rPr>
              <w:br/>
              <w:t>от «</w:t>
            </w:r>
            <w:r w:rsidR="004B711D">
              <w:rPr>
                <w:sz w:val="22"/>
                <w:szCs w:val="22"/>
              </w:rPr>
              <w:t>06</w:t>
            </w:r>
            <w:r w:rsidRPr="002A2F73">
              <w:rPr>
                <w:sz w:val="22"/>
                <w:szCs w:val="22"/>
              </w:rPr>
              <w:t xml:space="preserve">» </w:t>
            </w:r>
            <w:r w:rsidR="004B711D">
              <w:rPr>
                <w:sz w:val="22"/>
                <w:szCs w:val="22"/>
              </w:rPr>
              <w:t>мая</w:t>
            </w:r>
            <w:r w:rsidRPr="002A2F73">
              <w:rPr>
                <w:sz w:val="22"/>
                <w:szCs w:val="22"/>
              </w:rPr>
              <w:t xml:space="preserve"> 2024 г. № </w:t>
            </w:r>
            <w:r w:rsidR="004B711D">
              <w:rPr>
                <w:sz w:val="22"/>
                <w:szCs w:val="22"/>
              </w:rPr>
              <w:t>13</w:t>
            </w:r>
            <w:bookmarkStart w:id="3" w:name="_GoBack"/>
            <w:bookmarkEnd w:id="3"/>
          </w:p>
        </w:tc>
      </w:tr>
    </w:tbl>
    <w:p w14:paraId="0A2990A1" w14:textId="77777777" w:rsidR="008919D2" w:rsidRPr="002A2F73" w:rsidRDefault="008919D2" w:rsidP="00D27B73">
      <w:pPr>
        <w:pStyle w:val="af1"/>
        <w:ind w:left="0"/>
        <w:jc w:val="right"/>
        <w:rPr>
          <w:sz w:val="24"/>
          <w:szCs w:val="24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536"/>
        <w:gridCol w:w="5102"/>
      </w:tblGrid>
      <w:tr w:rsidR="002A2F73" w:rsidRPr="002A2F73" w14:paraId="693F0A2B" w14:textId="77777777" w:rsidTr="00B456F7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779E1400" w14:textId="77777777" w:rsidR="00347E41" w:rsidRPr="002A2F73" w:rsidRDefault="00347E41" w:rsidP="00D27B73">
            <w:pPr>
              <w:rPr>
                <w:b/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auto"/>
            <w:tcMar>
              <w:left w:w="0" w:type="dxa"/>
              <w:right w:w="0" w:type="dxa"/>
            </w:tcMar>
          </w:tcPr>
          <w:p w14:paraId="067247F4" w14:textId="77777777" w:rsidR="00347E41" w:rsidRPr="002A2F73" w:rsidRDefault="00347E41" w:rsidP="00D27B73">
            <w:pPr>
              <w:jc w:val="center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УТВЕРЖДАЮ</w:t>
            </w:r>
          </w:p>
        </w:tc>
      </w:tr>
      <w:tr w:rsidR="002A2F73" w:rsidRPr="002A2F73" w14:paraId="2C4549CE" w14:textId="77777777" w:rsidTr="00B456F7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32760C1B" w14:textId="77777777" w:rsidR="00347E41" w:rsidRPr="002A2F73" w:rsidRDefault="00347E41" w:rsidP="00D27B73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B44A4" w14:textId="77777777" w:rsidR="00347E41" w:rsidRPr="002A2F73" w:rsidRDefault="00347E41" w:rsidP="00D27B73">
            <w:pPr>
              <w:jc w:val="center"/>
              <w:rPr>
                <w:sz w:val="24"/>
                <w:szCs w:val="24"/>
              </w:rPr>
            </w:pPr>
          </w:p>
        </w:tc>
      </w:tr>
      <w:tr w:rsidR="002A2F73" w:rsidRPr="002A2F73" w14:paraId="130D2BEA" w14:textId="77777777" w:rsidTr="00B456F7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792D31FC" w14:textId="77777777" w:rsidR="00347E41" w:rsidRPr="002A2F73" w:rsidRDefault="00347E41" w:rsidP="00D27B73">
            <w:pPr>
              <w:rPr>
                <w:i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37BB1" w14:textId="77777777" w:rsidR="00347E41" w:rsidRPr="002A2F73" w:rsidRDefault="00347E41" w:rsidP="00D27B73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 xml:space="preserve">(должность </w:t>
            </w:r>
            <w:r w:rsidR="008919D2" w:rsidRPr="002A2F73">
              <w:rPr>
                <w:i/>
                <w:sz w:val="16"/>
                <w:szCs w:val="16"/>
              </w:rPr>
              <w:t>председателя экспертной комиссии</w:t>
            </w:r>
            <w:r w:rsidR="00616F80" w:rsidRPr="002A2F73">
              <w:rPr>
                <w:i/>
                <w:sz w:val="16"/>
                <w:szCs w:val="16"/>
              </w:rPr>
              <w:t>)</w:t>
            </w:r>
          </w:p>
        </w:tc>
      </w:tr>
      <w:tr w:rsidR="002A2F73" w:rsidRPr="002A2F73" w14:paraId="0666F53F" w14:textId="77777777" w:rsidTr="00B456F7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7B5A7816" w14:textId="77777777" w:rsidR="00347E41" w:rsidRPr="002A2F73" w:rsidRDefault="00347E41" w:rsidP="00D27B73">
            <w:pPr>
              <w:rPr>
                <w:i/>
                <w:sz w:val="24"/>
                <w:szCs w:val="24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DDA27" w14:textId="77777777" w:rsidR="00347E41" w:rsidRPr="002A2F73" w:rsidRDefault="00347E41" w:rsidP="00D27B73">
            <w:pPr>
              <w:jc w:val="center"/>
              <w:rPr>
                <w:i/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 </w:t>
            </w:r>
          </w:p>
        </w:tc>
      </w:tr>
      <w:tr w:rsidR="002A2F73" w:rsidRPr="002A2F73" w14:paraId="54874E46" w14:textId="77777777" w:rsidTr="00B456F7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36DB14A8" w14:textId="77777777" w:rsidR="00347E41" w:rsidRPr="002A2F73" w:rsidRDefault="00347E41" w:rsidP="00D27B73">
            <w:pPr>
              <w:rPr>
                <w:i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42F4D" w14:textId="77777777" w:rsidR="00347E41" w:rsidRPr="002A2F73" w:rsidRDefault="008919D2" w:rsidP="00B456F7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iCs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2A2F73" w:rsidRPr="002A2F73" w14:paraId="06CF8FF8" w14:textId="77777777" w:rsidTr="00B456F7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5D2C133" w14:textId="77777777" w:rsidR="00347E41" w:rsidRPr="002A2F73" w:rsidRDefault="00347E41" w:rsidP="00D27B73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A9F56" w14:textId="77777777" w:rsidR="00347E41" w:rsidRPr="002A2F73" w:rsidRDefault="00616F80" w:rsidP="00616F80">
            <w:pPr>
              <w:jc w:val="right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(</w:t>
            </w:r>
            <w:r w:rsidRPr="002A2F73">
              <w:tab/>
            </w:r>
            <w:r w:rsidRPr="002A2F73">
              <w:tab/>
            </w:r>
            <w:r w:rsidRPr="002A2F73">
              <w:tab/>
            </w:r>
            <w:r w:rsidRPr="002A2F73">
              <w:rPr>
                <w:sz w:val="24"/>
                <w:szCs w:val="24"/>
              </w:rPr>
              <w:t>)</w:t>
            </w:r>
          </w:p>
        </w:tc>
      </w:tr>
      <w:tr w:rsidR="002A2F73" w:rsidRPr="002A2F73" w14:paraId="5CCC8EFF" w14:textId="77777777" w:rsidTr="00B456F7">
        <w:trPr>
          <w:trHeight w:val="126"/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3D2DBE2" w14:textId="77777777" w:rsidR="00347E41" w:rsidRPr="002A2F73" w:rsidRDefault="00347E41" w:rsidP="00D27B73">
            <w:pPr>
              <w:rPr>
                <w:i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A4F2F" w14:textId="77777777" w:rsidR="00347E41" w:rsidRPr="002A2F73" w:rsidRDefault="00650B86" w:rsidP="00616F80">
            <w:pPr>
              <w:ind w:left="500"/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(подпись</w:t>
            </w:r>
            <w:r w:rsidR="00616F80" w:rsidRPr="002A2F73">
              <w:rPr>
                <w:i/>
                <w:sz w:val="16"/>
                <w:szCs w:val="16"/>
              </w:rPr>
              <w:t>)</w:t>
            </w:r>
            <w:r w:rsidRPr="002A2F73">
              <w:rPr>
                <w:i/>
                <w:sz w:val="16"/>
                <w:szCs w:val="16"/>
              </w:rPr>
              <w:t xml:space="preserve"> </w:t>
            </w:r>
            <w:r w:rsidR="00616F80" w:rsidRPr="002A2F73">
              <w:tab/>
            </w:r>
            <w:r w:rsidR="00616F80" w:rsidRPr="002A2F73">
              <w:tab/>
            </w:r>
            <w:r w:rsidR="00616F80" w:rsidRPr="002A2F73">
              <w:tab/>
            </w:r>
            <w:r w:rsidR="00616F80" w:rsidRPr="002A2F73">
              <w:rPr>
                <w:i/>
                <w:sz w:val="16"/>
                <w:szCs w:val="16"/>
              </w:rPr>
              <w:t xml:space="preserve"> (</w:t>
            </w:r>
            <w:r w:rsidR="00347E41" w:rsidRPr="002A2F73">
              <w:rPr>
                <w:i/>
                <w:sz w:val="16"/>
                <w:szCs w:val="16"/>
              </w:rPr>
              <w:t>фамилия, инициалы)</w:t>
            </w:r>
          </w:p>
        </w:tc>
      </w:tr>
      <w:tr w:rsidR="002A2F73" w:rsidRPr="002A2F73" w14:paraId="223FBB0B" w14:textId="77777777" w:rsidTr="00B456F7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2E96AD12" w14:textId="77777777" w:rsidR="00347E41" w:rsidRPr="002A2F73" w:rsidRDefault="00347E41" w:rsidP="00D27B73">
            <w:pPr>
              <w:rPr>
                <w:i/>
                <w:sz w:val="18"/>
                <w:szCs w:val="18"/>
              </w:rPr>
            </w:pPr>
          </w:p>
        </w:tc>
        <w:tc>
          <w:tcPr>
            <w:tcW w:w="2647" w:type="pct"/>
            <w:shd w:val="clear" w:color="auto" w:fill="auto"/>
            <w:tcMar>
              <w:left w:w="0" w:type="dxa"/>
              <w:right w:w="0" w:type="dxa"/>
            </w:tcMar>
          </w:tcPr>
          <w:p w14:paraId="657A5C9C" w14:textId="77777777" w:rsidR="00347E41" w:rsidRPr="002A2F73" w:rsidRDefault="00347E41" w:rsidP="00D27B7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47E41" w:rsidRPr="002A2F73" w14:paraId="2528ABB9" w14:textId="77777777" w:rsidTr="00B456F7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01F75DD5" w14:textId="77777777" w:rsidR="00347E41" w:rsidRPr="002A2F73" w:rsidRDefault="00347E41" w:rsidP="00D27B73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auto"/>
            <w:tcMar>
              <w:left w:w="0" w:type="dxa"/>
              <w:right w:w="0" w:type="dxa"/>
            </w:tcMar>
          </w:tcPr>
          <w:p w14:paraId="09D756C6" w14:textId="77777777" w:rsidR="00650B86" w:rsidRPr="002A2F73" w:rsidRDefault="00347E41" w:rsidP="000323A3">
            <w:pPr>
              <w:jc w:val="center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«___»______________20___ г.</w:t>
            </w:r>
          </w:p>
        </w:tc>
      </w:tr>
    </w:tbl>
    <w:p w14:paraId="24508EBF" w14:textId="77777777" w:rsidR="00347E41" w:rsidRPr="002A2F73" w:rsidRDefault="00347E41" w:rsidP="00D27B73">
      <w:pPr>
        <w:jc w:val="center"/>
        <w:rPr>
          <w:b/>
          <w:sz w:val="24"/>
          <w:szCs w:val="24"/>
        </w:rPr>
      </w:pPr>
    </w:p>
    <w:p w14:paraId="418108F8" w14:textId="161ABA9A" w:rsidR="00512779" w:rsidRPr="002A2F73" w:rsidRDefault="001510EB" w:rsidP="00D27B73">
      <w:pPr>
        <w:jc w:val="center"/>
        <w:rPr>
          <w:b/>
          <w:sz w:val="24"/>
          <w:szCs w:val="24"/>
        </w:rPr>
      </w:pPr>
      <w:r w:rsidRPr="002A2F73">
        <w:rPr>
          <w:b/>
          <w:sz w:val="24"/>
          <w:szCs w:val="24"/>
        </w:rPr>
        <w:t xml:space="preserve">ЗАКЛЮЧЕНИЕ </w:t>
      </w:r>
      <w:r w:rsidR="00260C17" w:rsidRPr="00260C17">
        <w:rPr>
          <w:b/>
          <w:sz w:val="24"/>
          <w:szCs w:val="24"/>
        </w:rPr>
        <w:t xml:space="preserve">ПРЕДВАРИТЕЛЬНОЙ </w:t>
      </w:r>
      <w:r w:rsidRPr="002A2F73">
        <w:rPr>
          <w:b/>
          <w:sz w:val="24"/>
          <w:szCs w:val="24"/>
        </w:rPr>
        <w:t xml:space="preserve">ИДЕНТИФИКАЦИОННОЙ ЭКСПЕРТИЗЫ </w:t>
      </w:r>
      <w:r w:rsidR="00130AB6" w:rsidRPr="002A2F73">
        <w:rPr>
          <w:b/>
          <w:sz w:val="24"/>
          <w:szCs w:val="24"/>
        </w:rPr>
        <w:br/>
      </w:r>
      <w:r w:rsidRPr="002A2F73">
        <w:rPr>
          <w:b/>
          <w:sz w:val="24"/>
          <w:szCs w:val="24"/>
        </w:rPr>
        <w:t>В ЦЕЛЯХ ЭКСПОРТНОГО КОНТРОЛЯ</w:t>
      </w:r>
    </w:p>
    <w:p w14:paraId="0E41F08B" w14:textId="77777777" w:rsidR="00512779" w:rsidRPr="002A2F73" w:rsidRDefault="00512779" w:rsidP="00D27B73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2A2F73" w:rsidRPr="002A2F73" w14:paraId="63031EBC" w14:textId="77777777" w:rsidTr="00824E40">
        <w:trPr>
          <w:trHeight w:val="246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14:paraId="12B5C995" w14:textId="77777777" w:rsidR="00512779" w:rsidRPr="002A2F73" w:rsidRDefault="0077699A" w:rsidP="0077699A">
            <w:pPr>
              <w:jc w:val="center"/>
              <w:rPr>
                <w:sz w:val="24"/>
                <w:szCs w:val="24"/>
              </w:rPr>
            </w:pPr>
            <w:r w:rsidRPr="002A2F73">
              <w:rPr>
                <w:b/>
                <w:sz w:val="24"/>
                <w:szCs w:val="24"/>
              </w:rPr>
              <w:t>Экспертная (</w:t>
            </w:r>
            <w:r w:rsidR="00DE7141" w:rsidRPr="002A2F73">
              <w:rPr>
                <w:b/>
                <w:sz w:val="24"/>
                <w:szCs w:val="24"/>
              </w:rPr>
              <w:t>Центральная экспертная</w:t>
            </w:r>
            <w:r w:rsidRPr="002A2F73">
              <w:rPr>
                <w:b/>
                <w:sz w:val="24"/>
                <w:szCs w:val="24"/>
              </w:rPr>
              <w:t>)</w:t>
            </w:r>
            <w:r w:rsidR="00DE7141" w:rsidRPr="002A2F73">
              <w:rPr>
                <w:b/>
                <w:sz w:val="24"/>
                <w:szCs w:val="24"/>
              </w:rPr>
              <w:t xml:space="preserve"> комиссия</w:t>
            </w:r>
          </w:p>
        </w:tc>
      </w:tr>
      <w:tr w:rsidR="002A2F73" w:rsidRPr="002A2F73" w14:paraId="00BCFB1E" w14:textId="77777777" w:rsidTr="00824E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F08B0" w14:textId="77777777" w:rsidR="00512779" w:rsidRPr="002A2F73" w:rsidRDefault="00512779" w:rsidP="00D27B73">
            <w:pPr>
              <w:jc w:val="center"/>
              <w:rPr>
                <w:sz w:val="24"/>
                <w:szCs w:val="24"/>
              </w:rPr>
            </w:pPr>
          </w:p>
        </w:tc>
      </w:tr>
      <w:tr w:rsidR="002A2F73" w:rsidRPr="002A2F73" w14:paraId="5CCF8D8A" w14:textId="77777777" w:rsidTr="00824E4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FA63B2" w14:textId="77777777" w:rsidR="00512779" w:rsidRPr="002A2F73" w:rsidRDefault="00DE7141" w:rsidP="00D27B73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2A2F73" w:rsidRPr="002A2F73" w14:paraId="3D3F64B7" w14:textId="77777777" w:rsidTr="00824E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5BF7A" w14:textId="77777777" w:rsidR="00DE7141" w:rsidRPr="002A2F73" w:rsidRDefault="0012733F" w:rsidP="00D27B73">
            <w:pPr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р</w:t>
            </w:r>
            <w:r w:rsidR="00DE7141" w:rsidRPr="002A2F73">
              <w:rPr>
                <w:sz w:val="24"/>
                <w:szCs w:val="24"/>
              </w:rPr>
              <w:t>ассмотрев</w:t>
            </w:r>
            <w:r w:rsidRPr="002A2F73">
              <w:rPr>
                <w:sz w:val="24"/>
                <w:szCs w:val="24"/>
              </w:rPr>
              <w:t xml:space="preserve"> материал</w:t>
            </w:r>
            <w:r w:rsidR="00F029D1" w:rsidRPr="002A2F73">
              <w:rPr>
                <w:sz w:val="24"/>
                <w:szCs w:val="24"/>
              </w:rPr>
              <w:t xml:space="preserve">: </w:t>
            </w:r>
          </w:p>
        </w:tc>
      </w:tr>
      <w:tr w:rsidR="002A2F73" w:rsidRPr="002A2F73" w14:paraId="73814468" w14:textId="77777777" w:rsidTr="00824E4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79F91" w14:textId="71E1CE0B" w:rsidR="00512779" w:rsidRPr="002A2F73" w:rsidRDefault="00512779" w:rsidP="00E53FB8">
            <w:pPr>
              <w:rPr>
                <w:sz w:val="22"/>
                <w:szCs w:val="22"/>
              </w:rPr>
            </w:pPr>
            <w:r w:rsidRPr="002A2F73">
              <w:rPr>
                <w:i/>
                <w:sz w:val="22"/>
                <w:szCs w:val="22"/>
              </w:rPr>
              <w:t>статью (доклад, презентацию, договор, соглашение о сотрудничестве и т.п.) «Название материала» авторов И.О.</w:t>
            </w:r>
            <w:r w:rsidR="00E53FB8" w:rsidRPr="002A2F73">
              <w:rPr>
                <w:i/>
                <w:sz w:val="22"/>
                <w:szCs w:val="22"/>
              </w:rPr>
              <w:t xml:space="preserve"> Фамилия</w:t>
            </w:r>
            <w:r w:rsidRPr="002A2F73">
              <w:rPr>
                <w:i/>
                <w:sz w:val="22"/>
                <w:szCs w:val="22"/>
              </w:rPr>
              <w:t>, И.О</w:t>
            </w:r>
            <w:r w:rsidR="00E53FB8">
              <w:rPr>
                <w:i/>
                <w:sz w:val="22"/>
                <w:szCs w:val="22"/>
              </w:rPr>
              <w:t>.</w:t>
            </w:r>
            <w:r w:rsidR="00E53FB8" w:rsidRPr="002A2F73">
              <w:rPr>
                <w:i/>
                <w:sz w:val="22"/>
                <w:szCs w:val="22"/>
              </w:rPr>
              <w:t xml:space="preserve"> Фамилия</w:t>
            </w:r>
            <w:r w:rsidRPr="002A2F73">
              <w:rPr>
                <w:i/>
                <w:sz w:val="22"/>
                <w:szCs w:val="22"/>
              </w:rPr>
              <w:t>)</w:t>
            </w:r>
          </w:p>
        </w:tc>
      </w:tr>
      <w:tr w:rsidR="002A2F73" w:rsidRPr="002A2F73" w14:paraId="0B573D79" w14:textId="77777777" w:rsidTr="00824E4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A359A" w14:textId="77777777" w:rsidR="00512779" w:rsidRPr="002A2F73" w:rsidRDefault="00512779" w:rsidP="00D27B73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(вид, наименование материалов, подлежащих экспертизе, инициалы и фамилия автора(</w:t>
            </w:r>
            <w:proofErr w:type="spellStart"/>
            <w:r w:rsidRPr="002A2F73">
              <w:rPr>
                <w:i/>
                <w:sz w:val="16"/>
                <w:szCs w:val="16"/>
              </w:rPr>
              <w:t>ов</w:t>
            </w:r>
            <w:proofErr w:type="spellEnd"/>
            <w:r w:rsidRPr="002A2F73">
              <w:rPr>
                <w:i/>
                <w:sz w:val="16"/>
                <w:szCs w:val="16"/>
              </w:rPr>
              <w:t xml:space="preserve">)) </w:t>
            </w:r>
          </w:p>
        </w:tc>
      </w:tr>
      <w:tr w:rsidR="002A2F73" w:rsidRPr="002A2F73" w14:paraId="5DB2C042" w14:textId="77777777" w:rsidTr="00824E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DE0D58" w14:textId="77777777" w:rsidR="00F029D1" w:rsidRPr="002A2F73" w:rsidRDefault="00F029D1" w:rsidP="00D27B73">
            <w:pPr>
              <w:rPr>
                <w:sz w:val="24"/>
                <w:szCs w:val="24"/>
              </w:rPr>
            </w:pPr>
          </w:p>
        </w:tc>
      </w:tr>
      <w:tr w:rsidR="002A2F73" w:rsidRPr="002A2F73" w14:paraId="1F19441F" w14:textId="77777777" w:rsidTr="00824E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69545" w14:textId="77777777" w:rsidR="00702A9D" w:rsidRPr="002A2F73" w:rsidRDefault="00702A9D" w:rsidP="00D27B73">
            <w:pPr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предназначенный для:</w:t>
            </w:r>
          </w:p>
        </w:tc>
      </w:tr>
      <w:tr w:rsidR="002A2F73" w:rsidRPr="002A2F73" w14:paraId="53AA0826" w14:textId="77777777" w:rsidTr="00824E4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71AC0" w14:textId="77777777" w:rsidR="00F029D1" w:rsidRPr="002A2F73" w:rsidRDefault="00BB57B0" w:rsidP="00D27B73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</w:t>
            </w:r>
            <w:r w:rsidR="00F029D1" w:rsidRPr="002A2F73">
              <w:rPr>
                <w:i/>
                <w:sz w:val="16"/>
                <w:szCs w:val="16"/>
              </w:rPr>
              <w:t>опубликования в</w:t>
            </w:r>
            <w:r w:rsidRPr="002A2F73">
              <w:rPr>
                <w:i/>
                <w:sz w:val="16"/>
                <w:szCs w:val="16"/>
              </w:rPr>
              <w:t xml:space="preserve"> </w:t>
            </w:r>
            <w:r w:rsidR="00F029D1" w:rsidRPr="002A2F73">
              <w:rPr>
                <w:i/>
                <w:sz w:val="16"/>
                <w:szCs w:val="16"/>
              </w:rPr>
              <w:t>…, представления на …</w:t>
            </w:r>
            <w:r w:rsidR="00650B86" w:rsidRPr="002A2F73">
              <w:rPr>
                <w:i/>
                <w:sz w:val="16"/>
                <w:szCs w:val="16"/>
              </w:rPr>
              <w:t xml:space="preserve"> и т.п.</w:t>
            </w:r>
            <w:r w:rsidR="00F029D1" w:rsidRPr="002A2F73">
              <w:rPr>
                <w:i/>
                <w:sz w:val="16"/>
                <w:szCs w:val="16"/>
              </w:rPr>
              <w:t>)</w:t>
            </w:r>
          </w:p>
        </w:tc>
      </w:tr>
      <w:tr w:rsidR="002A2F73" w:rsidRPr="002A2F73" w14:paraId="6159B935" w14:textId="77777777" w:rsidTr="00824E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76FD3" w14:textId="77777777" w:rsidR="00F029D1" w:rsidRPr="002A2F73" w:rsidRDefault="00F029D1" w:rsidP="00D27B73">
            <w:pPr>
              <w:jc w:val="center"/>
              <w:rPr>
                <w:sz w:val="24"/>
                <w:szCs w:val="24"/>
              </w:rPr>
            </w:pPr>
          </w:p>
        </w:tc>
      </w:tr>
      <w:tr w:rsidR="002A2F73" w:rsidRPr="002A2F73" w14:paraId="3E766B7B" w14:textId="77777777" w:rsidTr="000C1FA5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31200" w14:textId="77777777" w:rsidR="001556D9" w:rsidRPr="002A2F73" w:rsidRDefault="001556D9" w:rsidP="0077699A">
            <w:pPr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подтверждает, что объект экспертизы в целях экспортного контроля, включающий результаты научно-исследовательских, опытно-конструкторских и технологических работ, финансируемых государством, </w:t>
            </w:r>
            <w:r w:rsidRPr="002A2F73">
              <w:rPr>
                <w:b/>
                <w:sz w:val="24"/>
                <w:szCs w:val="24"/>
              </w:rPr>
              <w:t>не содержит/содержит</w:t>
            </w:r>
            <w:r w:rsidRPr="002A2F73">
              <w:rPr>
                <w:sz w:val="24"/>
                <w:szCs w:val="24"/>
              </w:rPr>
              <w:t xml:space="preserve"> (нужное подчеркнуть) сведения</w:t>
            </w:r>
            <w:r w:rsidR="0077699A" w:rsidRPr="002A2F73">
              <w:rPr>
                <w:sz w:val="24"/>
                <w:szCs w:val="24"/>
              </w:rPr>
              <w:br/>
            </w:r>
            <w:r w:rsidR="0077699A" w:rsidRPr="002A2F73">
              <w:rPr>
                <w:i/>
                <w:sz w:val="24"/>
                <w:szCs w:val="24"/>
              </w:rPr>
              <w:t>(например) подпадающие под действие списков контролируемых товаров и технологий, утвержденных постановлениями Правительства Российской Федерации</w:t>
            </w:r>
          </w:p>
        </w:tc>
      </w:tr>
      <w:tr w:rsidR="002A2F73" w:rsidRPr="002A2F73" w14:paraId="68F5DC87" w14:textId="77777777" w:rsidTr="00A87EEA">
        <w:trPr>
          <w:trHeight w:val="6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63396" w14:textId="05C7CCBE" w:rsidR="00512779" w:rsidRPr="002A2F73" w:rsidRDefault="001556D9" w:rsidP="00D00D6F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согла</w:t>
            </w:r>
            <w:r w:rsidR="00D00D6F">
              <w:rPr>
                <w:i/>
                <w:sz w:val="16"/>
                <w:szCs w:val="16"/>
              </w:rPr>
              <w:t>сно вариантов а) - д) пункта 2.6</w:t>
            </w:r>
            <w:r w:rsidRPr="002A2F73">
              <w:rPr>
                <w:i/>
                <w:sz w:val="16"/>
                <w:szCs w:val="16"/>
              </w:rPr>
              <w:t xml:space="preserve"> </w:t>
            </w:r>
            <w:r w:rsidR="00A87EEA" w:rsidRPr="002A2F73">
              <w:rPr>
                <w:i/>
                <w:sz w:val="16"/>
                <w:szCs w:val="16"/>
              </w:rPr>
              <w:t xml:space="preserve">Инструкции </w:t>
            </w:r>
            <w:r w:rsidR="00D00D6F" w:rsidRPr="00D00D6F">
              <w:rPr>
                <w:i/>
                <w:sz w:val="16"/>
                <w:szCs w:val="16"/>
              </w:rPr>
              <w:t>по проведению в ФИЦ КНЦ СО РАН экспертизы научно-технических материалов, подготовленных к открытому опубликованию и обладающих признаками контролируемых технологий</w:t>
            </w:r>
          </w:p>
        </w:tc>
      </w:tr>
    </w:tbl>
    <w:p w14:paraId="3B1A1B7B" w14:textId="77777777" w:rsidR="00512779" w:rsidRPr="002A2F73" w:rsidRDefault="00C676A2" w:rsidP="00D27B73">
      <w:pPr>
        <w:jc w:val="both"/>
        <w:rPr>
          <w:sz w:val="24"/>
          <w:szCs w:val="24"/>
        </w:rPr>
      </w:pPr>
      <w:r w:rsidRPr="002A2F73">
        <w:rPr>
          <w:b/>
          <w:sz w:val="24"/>
          <w:szCs w:val="24"/>
        </w:rPr>
        <w:t>ЗАКЛЮЧЕНИЕ</w:t>
      </w:r>
      <w:r w:rsidRPr="002A2F73">
        <w:rPr>
          <w:sz w:val="24"/>
          <w:szCs w:val="24"/>
        </w:rPr>
        <w:t xml:space="preserve"> </w:t>
      </w:r>
      <w:r w:rsidRPr="002A2F73">
        <w:rPr>
          <w:i/>
          <w:sz w:val="24"/>
          <w:szCs w:val="24"/>
        </w:rPr>
        <w:t>(в соответствии с предшествующим выводом о содержании материалов, например):</w:t>
      </w:r>
      <w:r w:rsidR="001B787F" w:rsidRPr="002A2F73">
        <w:rPr>
          <w:i/>
          <w:sz w:val="24"/>
          <w:szCs w:val="24"/>
        </w:rPr>
        <w:t xml:space="preserve"> </w:t>
      </w:r>
      <w:r w:rsidR="00512779" w:rsidRPr="002A2F73">
        <w:rPr>
          <w:i/>
          <w:sz w:val="24"/>
          <w:szCs w:val="24"/>
        </w:rPr>
        <w:t>рассмотренный объект экспертизы в целях экспортного контроля не требует оформления лицензии ФСТЭК России или разрешения Комиссии по экспортному контролю Российской Федерации.</w:t>
      </w:r>
    </w:p>
    <w:p w14:paraId="739D21DC" w14:textId="77777777" w:rsidR="001B787F" w:rsidRPr="002A2F73" w:rsidRDefault="001B787F" w:rsidP="00D27B73">
      <w:pPr>
        <w:tabs>
          <w:tab w:val="left" w:pos="2584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285"/>
        <w:gridCol w:w="2064"/>
        <w:gridCol w:w="276"/>
        <w:gridCol w:w="2477"/>
      </w:tblGrid>
      <w:tr w:rsidR="002A2F73" w:rsidRPr="002A2F73" w14:paraId="766119D9" w14:textId="77777777" w:rsidTr="0012733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E28EF81" w14:textId="77777777" w:rsidR="00FC2C23" w:rsidRPr="002A2F73" w:rsidRDefault="002764DA" w:rsidP="00D27B73">
            <w:pPr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Члены экспертной комиссии</w:t>
            </w:r>
            <w:r w:rsidR="00506107" w:rsidRPr="002A2F73">
              <w:rPr>
                <w:sz w:val="24"/>
                <w:szCs w:val="24"/>
              </w:rPr>
              <w:t>:</w:t>
            </w:r>
          </w:p>
        </w:tc>
        <w:tc>
          <w:tcPr>
            <w:tcW w:w="148" w:type="pct"/>
          </w:tcPr>
          <w:p w14:paraId="337907FF" w14:textId="77777777" w:rsidR="00FC2C23" w:rsidRPr="002A2F73" w:rsidRDefault="00FC2C23" w:rsidP="00D27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49D46" w14:textId="77777777" w:rsidR="00FC2C23" w:rsidRPr="002A2F73" w:rsidRDefault="00FC2C23" w:rsidP="00D27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0E8265E4" w14:textId="77777777" w:rsidR="00FC2C23" w:rsidRPr="002A2F73" w:rsidRDefault="00FC2C23" w:rsidP="00D27B73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8B9F0A" w14:textId="77777777" w:rsidR="00FC2C23" w:rsidRPr="002A2F73" w:rsidRDefault="00FC2C23" w:rsidP="00D27B73">
            <w:pPr>
              <w:jc w:val="center"/>
              <w:rPr>
                <w:sz w:val="24"/>
                <w:szCs w:val="24"/>
              </w:rPr>
            </w:pPr>
          </w:p>
        </w:tc>
      </w:tr>
      <w:tr w:rsidR="002A2F73" w:rsidRPr="002A2F73" w14:paraId="0F8B2A54" w14:textId="77777777" w:rsidTr="0012733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06298429" w14:textId="77777777" w:rsidR="00FC2C23" w:rsidRPr="002A2F73" w:rsidRDefault="00FC2C23" w:rsidP="00D27B73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01BFC2C9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03ABD" w14:textId="77777777" w:rsidR="00FC2C23" w:rsidRPr="002A2F73" w:rsidRDefault="00FC2C23" w:rsidP="00D27B73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01FA3477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BB6E80" w14:textId="77777777" w:rsidR="00FC2C23" w:rsidRPr="002A2F73" w:rsidRDefault="00FC2C23" w:rsidP="00D27B73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2A2F73" w:rsidRPr="002A2F73" w14:paraId="5823127B" w14:textId="77777777" w:rsidTr="0012733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8E38C70" w14:textId="77777777" w:rsidR="00FC2C23" w:rsidRPr="002A2F73" w:rsidRDefault="00FC2C23" w:rsidP="00D27B73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7C8FA02A" w14:textId="77777777" w:rsidR="00FC2C23" w:rsidRPr="002A2F73" w:rsidRDefault="00FC2C23" w:rsidP="00D27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078A6" w14:textId="77777777" w:rsidR="00FC2C23" w:rsidRPr="002A2F73" w:rsidRDefault="00FC2C23" w:rsidP="00D27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062148DB" w14:textId="77777777" w:rsidR="00FC2C23" w:rsidRPr="002A2F73" w:rsidRDefault="00FC2C23" w:rsidP="00D27B73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F4B726" w14:textId="77777777" w:rsidR="00FC2C23" w:rsidRPr="002A2F73" w:rsidRDefault="00FC2C23" w:rsidP="00D27B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F73" w:rsidRPr="002A2F73" w14:paraId="232C56C4" w14:textId="77777777" w:rsidTr="00673EAD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5488E52E" w14:textId="77777777" w:rsidR="00FC2C23" w:rsidRPr="002A2F73" w:rsidRDefault="00FC2C23" w:rsidP="00D27B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</w:tcPr>
          <w:p w14:paraId="22CCF027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5C4DD" w14:textId="77777777" w:rsidR="00FC2C23" w:rsidRPr="002A2F73" w:rsidRDefault="00FC2C23" w:rsidP="00D27B73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62FE0AB4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6ED92FA" w14:textId="77777777" w:rsidR="00FC2C23" w:rsidRPr="002A2F73" w:rsidRDefault="00FC2C23" w:rsidP="00D27B73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2A2F73" w:rsidRPr="002A2F73" w14:paraId="6DB37AEB" w14:textId="77777777" w:rsidTr="00673EAD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77095DCA" w14:textId="77777777" w:rsidR="00FC2C23" w:rsidRPr="002A2F73" w:rsidRDefault="00FC2C23" w:rsidP="00D27B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</w:tcPr>
          <w:p w14:paraId="3D5FFE40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26A9BE6F" w14:textId="77777777" w:rsidR="00FC2C23" w:rsidRPr="002A2F73" w:rsidRDefault="00FC2C23" w:rsidP="00D27B73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58FB725A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415ED238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</w:tr>
      <w:tr w:rsidR="002A2F73" w:rsidRPr="002A2F73" w14:paraId="62B480DD" w14:textId="77777777" w:rsidTr="0012733F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197F7BA4" w14:textId="77777777" w:rsidR="00FC2C23" w:rsidRPr="002A2F73" w:rsidRDefault="00FC2C23" w:rsidP="00D27B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</w:tcPr>
          <w:p w14:paraId="4AB6F634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6810087F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4A22E7A6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381D9A48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</w:tr>
      <w:tr w:rsidR="002A2F73" w:rsidRPr="002A2F73" w14:paraId="15F43298" w14:textId="77777777" w:rsidTr="0012733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41C08DC7" w14:textId="64E91355" w:rsidR="00FC2C23" w:rsidRPr="002A2F73" w:rsidRDefault="00FC2C23" w:rsidP="00D27B73">
            <w:pPr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148" w:type="pct"/>
          </w:tcPr>
          <w:p w14:paraId="130BEFED" w14:textId="77777777" w:rsidR="00FC2C23" w:rsidRPr="002A2F73" w:rsidRDefault="00FC2C23" w:rsidP="00D27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4C000866" w14:textId="77777777" w:rsidR="00FC2C23" w:rsidRPr="002A2F73" w:rsidRDefault="00FC2C23" w:rsidP="00D27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384F1ED3" w14:textId="77777777" w:rsidR="00FC2C23" w:rsidRPr="002A2F73" w:rsidRDefault="00FC2C23" w:rsidP="00D27B73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4E5E6276" w14:textId="77777777" w:rsidR="00FC2C23" w:rsidRPr="002A2F73" w:rsidRDefault="00FC2C23" w:rsidP="00D27B73">
            <w:pPr>
              <w:jc w:val="center"/>
              <w:rPr>
                <w:sz w:val="24"/>
                <w:szCs w:val="24"/>
              </w:rPr>
            </w:pPr>
          </w:p>
        </w:tc>
      </w:tr>
      <w:tr w:rsidR="002A2F73" w:rsidRPr="002A2F73" w14:paraId="5E159CD1" w14:textId="77777777" w:rsidTr="0012733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5445B002" w14:textId="5C977FF7" w:rsidR="00FC2C23" w:rsidRPr="002A2F73" w:rsidRDefault="001673B2" w:rsidP="00D2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C2C23" w:rsidRPr="002A2F73">
              <w:rPr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148" w:type="pct"/>
          </w:tcPr>
          <w:p w14:paraId="107E1ED0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5170BC1F" w14:textId="77777777" w:rsidR="00FC2C23" w:rsidRPr="002A2F73" w:rsidRDefault="00FC2C23" w:rsidP="00D27B73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6CEDD1B1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7A926ABC" w14:textId="77777777" w:rsidR="00FC2C23" w:rsidRPr="002A2F73" w:rsidRDefault="00FC2C23" w:rsidP="00D27B73">
            <w:pPr>
              <w:jc w:val="center"/>
              <w:rPr>
                <w:i/>
              </w:rPr>
            </w:pPr>
          </w:p>
        </w:tc>
      </w:tr>
      <w:tr w:rsidR="002A2F73" w:rsidRPr="002A2F73" w14:paraId="7A16D19A" w14:textId="77777777" w:rsidTr="0012733F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DD4C4" w14:textId="77777777" w:rsidR="00FC2C23" w:rsidRPr="002A2F73" w:rsidRDefault="00FC2C23" w:rsidP="00D27B73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3F48510C" w14:textId="77777777" w:rsidR="00FC2C23" w:rsidRPr="002A2F73" w:rsidRDefault="00FC2C23" w:rsidP="00D27B73">
            <w:pPr>
              <w:jc w:val="center"/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A1E49" w14:textId="77777777" w:rsidR="00FC2C23" w:rsidRPr="002A2F73" w:rsidRDefault="00FC2C23" w:rsidP="00D27B73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2048CA10" w14:textId="77777777" w:rsidR="00FC2C23" w:rsidRPr="002A2F73" w:rsidRDefault="00FC2C23" w:rsidP="00D27B73">
            <w:pPr>
              <w:jc w:val="center"/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7C7EBD" w14:textId="77777777" w:rsidR="00FC2C23" w:rsidRPr="002A2F73" w:rsidRDefault="00FC2C23" w:rsidP="00D27B73">
            <w:pPr>
              <w:jc w:val="center"/>
            </w:pPr>
          </w:p>
        </w:tc>
      </w:tr>
      <w:tr w:rsidR="00225B97" w:rsidRPr="002A2F73" w14:paraId="0C30DE18" w14:textId="77777777" w:rsidTr="0012733F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402F2" w14:textId="77777777" w:rsidR="00FC2C23" w:rsidRPr="002A2F73" w:rsidRDefault="00FC2C23" w:rsidP="00D27B73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75A1DD72" w14:textId="77777777" w:rsidR="00FC2C23" w:rsidRPr="002A2F73" w:rsidRDefault="00FC2C23" w:rsidP="00D27B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B94EF4" w14:textId="77777777" w:rsidR="00FC2C23" w:rsidRPr="002A2F73" w:rsidRDefault="00FC2C23" w:rsidP="00D27B73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2916E040" w14:textId="77777777" w:rsidR="00FC2C23" w:rsidRPr="002A2F73" w:rsidRDefault="00FC2C23" w:rsidP="00D27B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DA5C985" w14:textId="77777777" w:rsidR="00FC2C23" w:rsidRPr="002A2F73" w:rsidRDefault="00FC2C23" w:rsidP="00D27B73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(инициалы и фамилия)</w:t>
            </w:r>
          </w:p>
        </w:tc>
      </w:tr>
    </w:tbl>
    <w:p w14:paraId="49C4EC0D" w14:textId="77777777" w:rsidR="00512779" w:rsidRPr="002A2F73" w:rsidRDefault="00512779" w:rsidP="00D27B73"/>
    <w:sectPr w:rsidR="00512779" w:rsidRPr="002A2F73" w:rsidSect="008105CE">
      <w:headerReference w:type="default" r:id="rId7"/>
      <w:pgSz w:w="11906" w:h="16838"/>
      <w:pgMar w:top="1021" w:right="567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A326E" w14:textId="77777777" w:rsidR="003D4856" w:rsidRDefault="003D4856">
      <w:r>
        <w:separator/>
      </w:r>
    </w:p>
  </w:endnote>
  <w:endnote w:type="continuationSeparator" w:id="0">
    <w:p w14:paraId="48E45400" w14:textId="77777777" w:rsidR="003D4856" w:rsidRDefault="003D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9CB9" w14:textId="77777777" w:rsidR="003D4856" w:rsidRDefault="003D4856">
      <w:r>
        <w:separator/>
      </w:r>
    </w:p>
  </w:footnote>
  <w:footnote w:type="continuationSeparator" w:id="0">
    <w:p w14:paraId="0530853B" w14:textId="77777777" w:rsidR="003D4856" w:rsidRDefault="003D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3AED" w14:textId="62CB4569" w:rsidR="006810A5" w:rsidRPr="00127676" w:rsidRDefault="002F2C42">
    <w:pPr>
      <w:pStyle w:val="a5"/>
      <w:jc w:val="center"/>
      <w:rPr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4B711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F3"/>
    <w:multiLevelType w:val="hybridMultilevel"/>
    <w:tmpl w:val="AA5E41F0"/>
    <w:lvl w:ilvl="0" w:tplc="AB42AC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ABE"/>
    <w:multiLevelType w:val="hybridMultilevel"/>
    <w:tmpl w:val="ED821480"/>
    <w:lvl w:ilvl="0" w:tplc="871478C2">
      <w:start w:val="1"/>
      <w:numFmt w:val="bullet"/>
      <w:suff w:val="space"/>
      <w:lvlText w:val="–"/>
      <w:lvlJc w:val="left"/>
      <w:pPr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21A338D"/>
    <w:multiLevelType w:val="hybridMultilevel"/>
    <w:tmpl w:val="C37C0E06"/>
    <w:lvl w:ilvl="0" w:tplc="AB42AC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1A8"/>
    <w:multiLevelType w:val="singleLevel"/>
    <w:tmpl w:val="474A49CC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6A1F03"/>
    <w:multiLevelType w:val="hybridMultilevel"/>
    <w:tmpl w:val="F204450A"/>
    <w:lvl w:ilvl="0" w:tplc="AB42ACE8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5B3D67"/>
    <w:multiLevelType w:val="hybridMultilevel"/>
    <w:tmpl w:val="97DE9D76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16A28"/>
    <w:multiLevelType w:val="hybridMultilevel"/>
    <w:tmpl w:val="B9685B2E"/>
    <w:lvl w:ilvl="0" w:tplc="157CAA66">
      <w:start w:val="1"/>
      <w:numFmt w:val="russianLower"/>
      <w:suff w:val="space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81411"/>
    <w:multiLevelType w:val="hybridMultilevel"/>
    <w:tmpl w:val="F09ADC1C"/>
    <w:lvl w:ilvl="0" w:tplc="AB42AC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5DB6"/>
    <w:multiLevelType w:val="hybridMultilevel"/>
    <w:tmpl w:val="C7B40126"/>
    <w:lvl w:ilvl="0" w:tplc="4ECC60FE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953478"/>
    <w:multiLevelType w:val="hybridMultilevel"/>
    <w:tmpl w:val="E03E518A"/>
    <w:lvl w:ilvl="0" w:tplc="30E2B9AE">
      <w:start w:val="1"/>
      <w:numFmt w:val="russianLower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01A0"/>
    <w:multiLevelType w:val="hybridMultilevel"/>
    <w:tmpl w:val="622E0A04"/>
    <w:lvl w:ilvl="0" w:tplc="347A784C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852ED"/>
    <w:multiLevelType w:val="hybridMultilevel"/>
    <w:tmpl w:val="8E0E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604F"/>
    <w:multiLevelType w:val="hybridMultilevel"/>
    <w:tmpl w:val="31A85C5E"/>
    <w:lvl w:ilvl="0" w:tplc="6D2CB6D2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2C94"/>
    <w:multiLevelType w:val="hybridMultilevel"/>
    <w:tmpl w:val="ECE00B2A"/>
    <w:lvl w:ilvl="0" w:tplc="F4EA67EE">
      <w:start w:val="1"/>
      <w:numFmt w:val="bullet"/>
      <w:suff w:val="space"/>
      <w:lvlText w:val="–"/>
      <w:lvlJc w:val="left"/>
      <w:pPr>
        <w:ind w:left="400" w:hanging="169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40F70765"/>
    <w:multiLevelType w:val="hybridMultilevel"/>
    <w:tmpl w:val="CDC487C6"/>
    <w:lvl w:ilvl="0" w:tplc="A2681EFE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B86EAF"/>
    <w:multiLevelType w:val="hybridMultilevel"/>
    <w:tmpl w:val="12B06A04"/>
    <w:lvl w:ilvl="0" w:tplc="7FF07A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258C"/>
    <w:multiLevelType w:val="hybridMultilevel"/>
    <w:tmpl w:val="5C64DB6A"/>
    <w:lvl w:ilvl="0" w:tplc="3028C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1490"/>
    <w:multiLevelType w:val="hybridMultilevel"/>
    <w:tmpl w:val="2B98B8A4"/>
    <w:lvl w:ilvl="0" w:tplc="AB42AC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47EA6"/>
    <w:multiLevelType w:val="hybridMultilevel"/>
    <w:tmpl w:val="F64C86F2"/>
    <w:lvl w:ilvl="0" w:tplc="E44AA0DC">
      <w:start w:val="1"/>
      <w:numFmt w:val="bullet"/>
      <w:suff w:val="space"/>
      <w:lvlText w:val="–"/>
      <w:lvlJc w:val="left"/>
      <w:pPr>
        <w:ind w:left="703" w:hanging="419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B4D0E39"/>
    <w:multiLevelType w:val="singleLevel"/>
    <w:tmpl w:val="9FE83282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661D7E"/>
    <w:multiLevelType w:val="hybridMultilevel"/>
    <w:tmpl w:val="E03E518A"/>
    <w:lvl w:ilvl="0" w:tplc="30E2B9AE">
      <w:start w:val="1"/>
      <w:numFmt w:val="russianLower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C7884"/>
    <w:multiLevelType w:val="singleLevel"/>
    <w:tmpl w:val="7DA6EA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6029B5"/>
    <w:multiLevelType w:val="hybridMultilevel"/>
    <w:tmpl w:val="A10E3FFC"/>
    <w:lvl w:ilvl="0" w:tplc="7ADA727E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E1982"/>
    <w:multiLevelType w:val="hybridMultilevel"/>
    <w:tmpl w:val="700637D6"/>
    <w:lvl w:ilvl="0" w:tplc="3028CC06">
      <w:start w:val="1"/>
      <w:numFmt w:val="bullet"/>
      <w:suff w:val="space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975B5"/>
    <w:multiLevelType w:val="hybridMultilevel"/>
    <w:tmpl w:val="F10E33E6"/>
    <w:lvl w:ilvl="0" w:tplc="AB42ACE8">
      <w:start w:val="1"/>
      <w:numFmt w:val="bullet"/>
      <w:lvlText w:val="–"/>
      <w:lvlJc w:val="left"/>
      <w:pPr>
        <w:ind w:left="135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D0730C7"/>
    <w:multiLevelType w:val="hybridMultilevel"/>
    <w:tmpl w:val="ED487ABC"/>
    <w:lvl w:ilvl="0" w:tplc="F3F48FA2">
      <w:start w:val="1"/>
      <w:numFmt w:val="bullet"/>
      <w:suff w:val="space"/>
      <w:lvlText w:val="–"/>
      <w:lvlJc w:val="left"/>
      <w:pPr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D873B5A"/>
    <w:multiLevelType w:val="hybridMultilevel"/>
    <w:tmpl w:val="348EA580"/>
    <w:lvl w:ilvl="0" w:tplc="9DC4E716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0ABA"/>
    <w:multiLevelType w:val="hybridMultilevel"/>
    <w:tmpl w:val="87A42622"/>
    <w:lvl w:ilvl="0" w:tplc="5736238A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378D"/>
    <w:multiLevelType w:val="hybridMultilevel"/>
    <w:tmpl w:val="43B62BA2"/>
    <w:lvl w:ilvl="0" w:tplc="7832AE60">
      <w:start w:val="1"/>
      <w:numFmt w:val="russianLower"/>
      <w:suff w:val="space"/>
      <w:lvlText w:val="%1)"/>
      <w:lvlJc w:val="left"/>
      <w:pPr>
        <w:ind w:left="45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6537"/>
    <w:multiLevelType w:val="hybridMultilevel"/>
    <w:tmpl w:val="53987612"/>
    <w:lvl w:ilvl="0" w:tplc="AB42ACE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1D57D3"/>
    <w:multiLevelType w:val="hybridMultilevel"/>
    <w:tmpl w:val="E884A092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6A63"/>
    <w:multiLevelType w:val="hybridMultilevel"/>
    <w:tmpl w:val="2D14DEBC"/>
    <w:lvl w:ilvl="0" w:tplc="7FF07A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C1902"/>
    <w:multiLevelType w:val="hybridMultilevel"/>
    <w:tmpl w:val="EF1A5034"/>
    <w:lvl w:ilvl="0" w:tplc="CA3A8A08">
      <w:start w:val="1"/>
      <w:numFmt w:val="russianLower"/>
      <w:suff w:val="space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D3B36"/>
    <w:multiLevelType w:val="hybridMultilevel"/>
    <w:tmpl w:val="A336E108"/>
    <w:lvl w:ilvl="0" w:tplc="C4B6F80E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4"/>
  </w:num>
  <w:num w:numId="5">
    <w:abstractNumId w:val="2"/>
  </w:num>
  <w:num w:numId="6">
    <w:abstractNumId w:val="24"/>
  </w:num>
  <w:num w:numId="7">
    <w:abstractNumId w:val="29"/>
  </w:num>
  <w:num w:numId="8">
    <w:abstractNumId w:val="0"/>
  </w:num>
  <w:num w:numId="9">
    <w:abstractNumId w:val="7"/>
  </w:num>
  <w:num w:numId="10">
    <w:abstractNumId w:val="30"/>
  </w:num>
  <w:num w:numId="11">
    <w:abstractNumId w:val="11"/>
  </w:num>
  <w:num w:numId="12">
    <w:abstractNumId w:val="28"/>
  </w:num>
  <w:num w:numId="13">
    <w:abstractNumId w:val="23"/>
  </w:num>
  <w:num w:numId="14">
    <w:abstractNumId w:val="12"/>
  </w:num>
  <w:num w:numId="15">
    <w:abstractNumId w:val="9"/>
  </w:num>
  <w:num w:numId="16">
    <w:abstractNumId w:val="16"/>
  </w:num>
  <w:num w:numId="17">
    <w:abstractNumId w:val="20"/>
  </w:num>
  <w:num w:numId="18">
    <w:abstractNumId w:val="6"/>
  </w:num>
  <w:num w:numId="19">
    <w:abstractNumId w:val="1"/>
  </w:num>
  <w:num w:numId="20">
    <w:abstractNumId w:val="25"/>
  </w:num>
  <w:num w:numId="21">
    <w:abstractNumId w:val="18"/>
  </w:num>
  <w:num w:numId="22">
    <w:abstractNumId w:val="32"/>
  </w:num>
  <w:num w:numId="23">
    <w:abstractNumId w:val="10"/>
  </w:num>
  <w:num w:numId="24">
    <w:abstractNumId w:val="22"/>
  </w:num>
  <w:num w:numId="25">
    <w:abstractNumId w:val="15"/>
  </w:num>
  <w:num w:numId="26">
    <w:abstractNumId w:val="26"/>
  </w:num>
  <w:num w:numId="27">
    <w:abstractNumId w:val="33"/>
  </w:num>
  <w:num w:numId="28">
    <w:abstractNumId w:val="14"/>
  </w:num>
  <w:num w:numId="29">
    <w:abstractNumId w:val="8"/>
  </w:num>
  <w:num w:numId="30">
    <w:abstractNumId w:val="31"/>
  </w:num>
  <w:num w:numId="31">
    <w:abstractNumId w:val="27"/>
  </w:num>
  <w:num w:numId="32">
    <w:abstractNumId w:val="5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0"/>
    <w:rsid w:val="00001BAD"/>
    <w:rsid w:val="00002540"/>
    <w:rsid w:val="00004BD1"/>
    <w:rsid w:val="00006A19"/>
    <w:rsid w:val="00007ACF"/>
    <w:rsid w:val="00011FB7"/>
    <w:rsid w:val="00014DF2"/>
    <w:rsid w:val="00015BF8"/>
    <w:rsid w:val="00020C0B"/>
    <w:rsid w:val="00022E6E"/>
    <w:rsid w:val="00023D5C"/>
    <w:rsid w:val="00024AA8"/>
    <w:rsid w:val="000262E8"/>
    <w:rsid w:val="00027475"/>
    <w:rsid w:val="0002747F"/>
    <w:rsid w:val="000317FF"/>
    <w:rsid w:val="000323A3"/>
    <w:rsid w:val="00032603"/>
    <w:rsid w:val="00034C21"/>
    <w:rsid w:val="00041094"/>
    <w:rsid w:val="000411DE"/>
    <w:rsid w:val="0004132D"/>
    <w:rsid w:val="00042A9B"/>
    <w:rsid w:val="00043946"/>
    <w:rsid w:val="0004680E"/>
    <w:rsid w:val="00047FF3"/>
    <w:rsid w:val="00057D60"/>
    <w:rsid w:val="00061C69"/>
    <w:rsid w:val="000650FA"/>
    <w:rsid w:val="000675C7"/>
    <w:rsid w:val="00067B10"/>
    <w:rsid w:val="00067D84"/>
    <w:rsid w:val="00073F88"/>
    <w:rsid w:val="000816A3"/>
    <w:rsid w:val="00081FFD"/>
    <w:rsid w:val="000822C7"/>
    <w:rsid w:val="00084E18"/>
    <w:rsid w:val="00085776"/>
    <w:rsid w:val="00085EDB"/>
    <w:rsid w:val="00091887"/>
    <w:rsid w:val="00092F22"/>
    <w:rsid w:val="00093A74"/>
    <w:rsid w:val="00093B56"/>
    <w:rsid w:val="000966FD"/>
    <w:rsid w:val="000A4FB4"/>
    <w:rsid w:val="000A4FEE"/>
    <w:rsid w:val="000A637C"/>
    <w:rsid w:val="000B11D3"/>
    <w:rsid w:val="000B1D38"/>
    <w:rsid w:val="000B26B7"/>
    <w:rsid w:val="000B674F"/>
    <w:rsid w:val="000C0BF4"/>
    <w:rsid w:val="000C2866"/>
    <w:rsid w:val="000C3E30"/>
    <w:rsid w:val="000C49CA"/>
    <w:rsid w:val="000C4E9A"/>
    <w:rsid w:val="000C6C99"/>
    <w:rsid w:val="000D0322"/>
    <w:rsid w:val="000D6EA5"/>
    <w:rsid w:val="000D75EF"/>
    <w:rsid w:val="000F23CF"/>
    <w:rsid w:val="00103FD8"/>
    <w:rsid w:val="00107AC5"/>
    <w:rsid w:val="00107F57"/>
    <w:rsid w:val="00110DD9"/>
    <w:rsid w:val="00116168"/>
    <w:rsid w:val="0012416C"/>
    <w:rsid w:val="0012516F"/>
    <w:rsid w:val="0012657E"/>
    <w:rsid w:val="001268E1"/>
    <w:rsid w:val="0012733F"/>
    <w:rsid w:val="00127676"/>
    <w:rsid w:val="00130AB6"/>
    <w:rsid w:val="00132207"/>
    <w:rsid w:val="0013341B"/>
    <w:rsid w:val="00141165"/>
    <w:rsid w:val="00141DA2"/>
    <w:rsid w:val="0014311F"/>
    <w:rsid w:val="00144F3C"/>
    <w:rsid w:val="00147069"/>
    <w:rsid w:val="00147E38"/>
    <w:rsid w:val="00150AAB"/>
    <w:rsid w:val="001510EB"/>
    <w:rsid w:val="00151701"/>
    <w:rsid w:val="00154388"/>
    <w:rsid w:val="001553F5"/>
    <w:rsid w:val="001556D9"/>
    <w:rsid w:val="001565EA"/>
    <w:rsid w:val="001607B3"/>
    <w:rsid w:val="001673B2"/>
    <w:rsid w:val="0017190B"/>
    <w:rsid w:val="001748E7"/>
    <w:rsid w:val="00177414"/>
    <w:rsid w:val="0018050C"/>
    <w:rsid w:val="00180E70"/>
    <w:rsid w:val="0018657E"/>
    <w:rsid w:val="00193B8B"/>
    <w:rsid w:val="001945CB"/>
    <w:rsid w:val="001948B4"/>
    <w:rsid w:val="001953D2"/>
    <w:rsid w:val="00197272"/>
    <w:rsid w:val="001A44B4"/>
    <w:rsid w:val="001A6329"/>
    <w:rsid w:val="001A64BE"/>
    <w:rsid w:val="001B1253"/>
    <w:rsid w:val="001B4208"/>
    <w:rsid w:val="001B46A5"/>
    <w:rsid w:val="001B5616"/>
    <w:rsid w:val="001B787F"/>
    <w:rsid w:val="001C260D"/>
    <w:rsid w:val="001C2785"/>
    <w:rsid w:val="001D24E4"/>
    <w:rsid w:val="001D4820"/>
    <w:rsid w:val="001D76E5"/>
    <w:rsid w:val="001E3797"/>
    <w:rsid w:val="001E439D"/>
    <w:rsid w:val="001E500E"/>
    <w:rsid w:val="001E6264"/>
    <w:rsid w:val="001E6C8C"/>
    <w:rsid w:val="001F172C"/>
    <w:rsid w:val="001F6A36"/>
    <w:rsid w:val="00200330"/>
    <w:rsid w:val="002064E7"/>
    <w:rsid w:val="00212DE5"/>
    <w:rsid w:val="00213CC9"/>
    <w:rsid w:val="00215270"/>
    <w:rsid w:val="00215651"/>
    <w:rsid w:val="00216836"/>
    <w:rsid w:val="00216E08"/>
    <w:rsid w:val="0022157B"/>
    <w:rsid w:val="002241FE"/>
    <w:rsid w:val="002247AE"/>
    <w:rsid w:val="00225B97"/>
    <w:rsid w:val="00226F6F"/>
    <w:rsid w:val="00231117"/>
    <w:rsid w:val="00231F1F"/>
    <w:rsid w:val="002328DA"/>
    <w:rsid w:val="00236556"/>
    <w:rsid w:val="00236B9C"/>
    <w:rsid w:val="002373FC"/>
    <w:rsid w:val="002422E7"/>
    <w:rsid w:val="00242E5F"/>
    <w:rsid w:val="002473F5"/>
    <w:rsid w:val="00247649"/>
    <w:rsid w:val="00253D3E"/>
    <w:rsid w:val="002569DC"/>
    <w:rsid w:val="00257A35"/>
    <w:rsid w:val="00260C17"/>
    <w:rsid w:val="002649E6"/>
    <w:rsid w:val="0026777B"/>
    <w:rsid w:val="002708E2"/>
    <w:rsid w:val="00271E3C"/>
    <w:rsid w:val="00273B57"/>
    <w:rsid w:val="00276045"/>
    <w:rsid w:val="002764DA"/>
    <w:rsid w:val="00283935"/>
    <w:rsid w:val="00285B3F"/>
    <w:rsid w:val="0028632F"/>
    <w:rsid w:val="00290B1D"/>
    <w:rsid w:val="00290F8D"/>
    <w:rsid w:val="0029246A"/>
    <w:rsid w:val="002928EB"/>
    <w:rsid w:val="00293EAB"/>
    <w:rsid w:val="0029689C"/>
    <w:rsid w:val="0029701D"/>
    <w:rsid w:val="002A1071"/>
    <w:rsid w:val="002A2F73"/>
    <w:rsid w:val="002A451F"/>
    <w:rsid w:val="002B0A5C"/>
    <w:rsid w:val="002B7379"/>
    <w:rsid w:val="002C4AE3"/>
    <w:rsid w:val="002C6F94"/>
    <w:rsid w:val="002D1BD5"/>
    <w:rsid w:val="002D2A73"/>
    <w:rsid w:val="002D439A"/>
    <w:rsid w:val="002E4AF6"/>
    <w:rsid w:val="002F0694"/>
    <w:rsid w:val="002F0E23"/>
    <w:rsid w:val="002F2C42"/>
    <w:rsid w:val="002F3713"/>
    <w:rsid w:val="00302803"/>
    <w:rsid w:val="00305D6E"/>
    <w:rsid w:val="003106AF"/>
    <w:rsid w:val="003123BB"/>
    <w:rsid w:val="0031335E"/>
    <w:rsid w:val="00314451"/>
    <w:rsid w:val="00315536"/>
    <w:rsid w:val="00316E27"/>
    <w:rsid w:val="00317627"/>
    <w:rsid w:val="00324E64"/>
    <w:rsid w:val="003250BA"/>
    <w:rsid w:val="003263E2"/>
    <w:rsid w:val="00326F73"/>
    <w:rsid w:val="00327A59"/>
    <w:rsid w:val="0033086D"/>
    <w:rsid w:val="003356D5"/>
    <w:rsid w:val="00336C93"/>
    <w:rsid w:val="00342105"/>
    <w:rsid w:val="003421AB"/>
    <w:rsid w:val="00342B2D"/>
    <w:rsid w:val="00345D28"/>
    <w:rsid w:val="00347E41"/>
    <w:rsid w:val="003532CB"/>
    <w:rsid w:val="00360F00"/>
    <w:rsid w:val="003660B9"/>
    <w:rsid w:val="00366CE9"/>
    <w:rsid w:val="00372EA1"/>
    <w:rsid w:val="0037460D"/>
    <w:rsid w:val="00374838"/>
    <w:rsid w:val="00385493"/>
    <w:rsid w:val="003908F8"/>
    <w:rsid w:val="00390CAB"/>
    <w:rsid w:val="00393560"/>
    <w:rsid w:val="00396674"/>
    <w:rsid w:val="003A0782"/>
    <w:rsid w:val="003A0E1A"/>
    <w:rsid w:val="003B370E"/>
    <w:rsid w:val="003B5851"/>
    <w:rsid w:val="003D1A21"/>
    <w:rsid w:val="003D26DD"/>
    <w:rsid w:val="003D2A17"/>
    <w:rsid w:val="003D4698"/>
    <w:rsid w:val="003D4856"/>
    <w:rsid w:val="003D7EDC"/>
    <w:rsid w:val="003E1092"/>
    <w:rsid w:val="003E15AD"/>
    <w:rsid w:val="003E3AC1"/>
    <w:rsid w:val="003E4E7C"/>
    <w:rsid w:val="003F4926"/>
    <w:rsid w:val="003F79CE"/>
    <w:rsid w:val="003F7B55"/>
    <w:rsid w:val="0040619F"/>
    <w:rsid w:val="0040777A"/>
    <w:rsid w:val="00413106"/>
    <w:rsid w:val="00415592"/>
    <w:rsid w:val="00417121"/>
    <w:rsid w:val="00417988"/>
    <w:rsid w:val="00420AA2"/>
    <w:rsid w:val="00424B30"/>
    <w:rsid w:val="00425393"/>
    <w:rsid w:val="00426FFC"/>
    <w:rsid w:val="00427010"/>
    <w:rsid w:val="004301B8"/>
    <w:rsid w:val="00431EAE"/>
    <w:rsid w:val="00432488"/>
    <w:rsid w:val="00432B9D"/>
    <w:rsid w:val="00433E76"/>
    <w:rsid w:val="00436436"/>
    <w:rsid w:val="00436D81"/>
    <w:rsid w:val="00442F65"/>
    <w:rsid w:val="0045243B"/>
    <w:rsid w:val="00455A4C"/>
    <w:rsid w:val="0045623D"/>
    <w:rsid w:val="004565F0"/>
    <w:rsid w:val="00456D9E"/>
    <w:rsid w:val="004619AD"/>
    <w:rsid w:val="004671A7"/>
    <w:rsid w:val="00470201"/>
    <w:rsid w:val="0047125A"/>
    <w:rsid w:val="00476424"/>
    <w:rsid w:val="0047746B"/>
    <w:rsid w:val="00477640"/>
    <w:rsid w:val="004779C7"/>
    <w:rsid w:val="004822A8"/>
    <w:rsid w:val="004823DE"/>
    <w:rsid w:val="00483DF9"/>
    <w:rsid w:val="004840AD"/>
    <w:rsid w:val="004840CE"/>
    <w:rsid w:val="004867B2"/>
    <w:rsid w:val="0048732A"/>
    <w:rsid w:val="00492177"/>
    <w:rsid w:val="00496B8D"/>
    <w:rsid w:val="004A129B"/>
    <w:rsid w:val="004A4068"/>
    <w:rsid w:val="004A49E6"/>
    <w:rsid w:val="004A72A5"/>
    <w:rsid w:val="004B3538"/>
    <w:rsid w:val="004B403E"/>
    <w:rsid w:val="004B5DFB"/>
    <w:rsid w:val="004B6665"/>
    <w:rsid w:val="004B711D"/>
    <w:rsid w:val="004C6697"/>
    <w:rsid w:val="004D0420"/>
    <w:rsid w:val="004D1F4B"/>
    <w:rsid w:val="004D3FA0"/>
    <w:rsid w:val="004D40D0"/>
    <w:rsid w:val="004D4ABB"/>
    <w:rsid w:val="004E2EAE"/>
    <w:rsid w:val="004E2F6B"/>
    <w:rsid w:val="004F3F20"/>
    <w:rsid w:val="004F6943"/>
    <w:rsid w:val="004F7DA5"/>
    <w:rsid w:val="00502925"/>
    <w:rsid w:val="00503DE4"/>
    <w:rsid w:val="00503F1D"/>
    <w:rsid w:val="00506107"/>
    <w:rsid w:val="005113F5"/>
    <w:rsid w:val="00512779"/>
    <w:rsid w:val="005149B7"/>
    <w:rsid w:val="005175F4"/>
    <w:rsid w:val="00522653"/>
    <w:rsid w:val="00523C71"/>
    <w:rsid w:val="00524C57"/>
    <w:rsid w:val="005344A2"/>
    <w:rsid w:val="00536C51"/>
    <w:rsid w:val="00540430"/>
    <w:rsid w:val="005450B9"/>
    <w:rsid w:val="00545E7E"/>
    <w:rsid w:val="00551907"/>
    <w:rsid w:val="00553361"/>
    <w:rsid w:val="005541E2"/>
    <w:rsid w:val="00556F14"/>
    <w:rsid w:val="0056400B"/>
    <w:rsid w:val="0057157C"/>
    <w:rsid w:val="005736D8"/>
    <w:rsid w:val="00576509"/>
    <w:rsid w:val="0057680C"/>
    <w:rsid w:val="005820DB"/>
    <w:rsid w:val="005831B3"/>
    <w:rsid w:val="00585F8B"/>
    <w:rsid w:val="00586FF1"/>
    <w:rsid w:val="00593C16"/>
    <w:rsid w:val="00594A3D"/>
    <w:rsid w:val="00596EEF"/>
    <w:rsid w:val="005A2AB1"/>
    <w:rsid w:val="005A3510"/>
    <w:rsid w:val="005A3E91"/>
    <w:rsid w:val="005A4C90"/>
    <w:rsid w:val="005B0382"/>
    <w:rsid w:val="005B04A5"/>
    <w:rsid w:val="005B24B9"/>
    <w:rsid w:val="005B26A4"/>
    <w:rsid w:val="005B2B00"/>
    <w:rsid w:val="005B36A7"/>
    <w:rsid w:val="005B442D"/>
    <w:rsid w:val="005B5DDA"/>
    <w:rsid w:val="005B6E67"/>
    <w:rsid w:val="005B7BB8"/>
    <w:rsid w:val="005C0045"/>
    <w:rsid w:val="005C4DE0"/>
    <w:rsid w:val="005D14EB"/>
    <w:rsid w:val="005D1C92"/>
    <w:rsid w:val="005D20B8"/>
    <w:rsid w:val="005D2CA1"/>
    <w:rsid w:val="005D49EC"/>
    <w:rsid w:val="005D4A87"/>
    <w:rsid w:val="005D5E76"/>
    <w:rsid w:val="005D798B"/>
    <w:rsid w:val="005D7EA8"/>
    <w:rsid w:val="005E62D4"/>
    <w:rsid w:val="005E757B"/>
    <w:rsid w:val="005F1843"/>
    <w:rsid w:val="005F1EF8"/>
    <w:rsid w:val="005F377A"/>
    <w:rsid w:val="005F6BAE"/>
    <w:rsid w:val="00600719"/>
    <w:rsid w:val="006018F5"/>
    <w:rsid w:val="00604EE5"/>
    <w:rsid w:val="006060FB"/>
    <w:rsid w:val="006066ED"/>
    <w:rsid w:val="00610E10"/>
    <w:rsid w:val="00612E08"/>
    <w:rsid w:val="006136C4"/>
    <w:rsid w:val="00614123"/>
    <w:rsid w:val="006143A0"/>
    <w:rsid w:val="00616F80"/>
    <w:rsid w:val="006221CD"/>
    <w:rsid w:val="006245F7"/>
    <w:rsid w:val="006270D8"/>
    <w:rsid w:val="0063662C"/>
    <w:rsid w:val="00636BA3"/>
    <w:rsid w:val="0064076B"/>
    <w:rsid w:val="00647608"/>
    <w:rsid w:val="00650B86"/>
    <w:rsid w:val="00652AFC"/>
    <w:rsid w:val="00653B25"/>
    <w:rsid w:val="00661F9E"/>
    <w:rsid w:val="006627CE"/>
    <w:rsid w:val="006631C7"/>
    <w:rsid w:val="00663795"/>
    <w:rsid w:val="00672E25"/>
    <w:rsid w:val="00673EAD"/>
    <w:rsid w:val="00676932"/>
    <w:rsid w:val="006810A5"/>
    <w:rsid w:val="00682271"/>
    <w:rsid w:val="00683E49"/>
    <w:rsid w:val="00683F96"/>
    <w:rsid w:val="006842A7"/>
    <w:rsid w:val="006949FA"/>
    <w:rsid w:val="006953CF"/>
    <w:rsid w:val="00697B73"/>
    <w:rsid w:val="006A085F"/>
    <w:rsid w:val="006C2F4F"/>
    <w:rsid w:val="006C7406"/>
    <w:rsid w:val="006D3312"/>
    <w:rsid w:val="006D441E"/>
    <w:rsid w:val="006D5140"/>
    <w:rsid w:val="006E2C52"/>
    <w:rsid w:val="006E30EF"/>
    <w:rsid w:val="006E421A"/>
    <w:rsid w:val="006E48F9"/>
    <w:rsid w:val="006E6093"/>
    <w:rsid w:val="006E7780"/>
    <w:rsid w:val="006F1E0A"/>
    <w:rsid w:val="006F3A01"/>
    <w:rsid w:val="006F7ABA"/>
    <w:rsid w:val="00702A9D"/>
    <w:rsid w:val="007037E7"/>
    <w:rsid w:val="00714C3A"/>
    <w:rsid w:val="007278BB"/>
    <w:rsid w:val="007313C1"/>
    <w:rsid w:val="0073332B"/>
    <w:rsid w:val="00734A5D"/>
    <w:rsid w:val="007359BA"/>
    <w:rsid w:val="00736EB0"/>
    <w:rsid w:val="00737E2C"/>
    <w:rsid w:val="007406A2"/>
    <w:rsid w:val="00742B45"/>
    <w:rsid w:val="00744756"/>
    <w:rsid w:val="0075068F"/>
    <w:rsid w:val="007512FD"/>
    <w:rsid w:val="00751ECE"/>
    <w:rsid w:val="0075260C"/>
    <w:rsid w:val="00752DD2"/>
    <w:rsid w:val="00755509"/>
    <w:rsid w:val="00755603"/>
    <w:rsid w:val="00755FEA"/>
    <w:rsid w:val="00756459"/>
    <w:rsid w:val="007651BB"/>
    <w:rsid w:val="00767908"/>
    <w:rsid w:val="007725E5"/>
    <w:rsid w:val="0077699A"/>
    <w:rsid w:val="00777A51"/>
    <w:rsid w:val="00777AE0"/>
    <w:rsid w:val="00777CB7"/>
    <w:rsid w:val="00782F16"/>
    <w:rsid w:val="00783F90"/>
    <w:rsid w:val="00794898"/>
    <w:rsid w:val="0079494F"/>
    <w:rsid w:val="007A650C"/>
    <w:rsid w:val="007B22A1"/>
    <w:rsid w:val="007B44C1"/>
    <w:rsid w:val="007B7B35"/>
    <w:rsid w:val="007C467C"/>
    <w:rsid w:val="007C4D42"/>
    <w:rsid w:val="007D05C6"/>
    <w:rsid w:val="007D2F42"/>
    <w:rsid w:val="007D63E5"/>
    <w:rsid w:val="007E0621"/>
    <w:rsid w:val="007E0FF1"/>
    <w:rsid w:val="007E11B2"/>
    <w:rsid w:val="007E1523"/>
    <w:rsid w:val="007E1822"/>
    <w:rsid w:val="007E5EF3"/>
    <w:rsid w:val="007F4C5E"/>
    <w:rsid w:val="007F6F77"/>
    <w:rsid w:val="007F6FF4"/>
    <w:rsid w:val="007F74F5"/>
    <w:rsid w:val="00803969"/>
    <w:rsid w:val="0080541A"/>
    <w:rsid w:val="00806BDE"/>
    <w:rsid w:val="008105CE"/>
    <w:rsid w:val="00810BDA"/>
    <w:rsid w:val="00811444"/>
    <w:rsid w:val="00811E2E"/>
    <w:rsid w:val="008135B7"/>
    <w:rsid w:val="00817614"/>
    <w:rsid w:val="0082087F"/>
    <w:rsid w:val="0082239F"/>
    <w:rsid w:val="008224C5"/>
    <w:rsid w:val="00824E40"/>
    <w:rsid w:val="00827392"/>
    <w:rsid w:val="00833CE7"/>
    <w:rsid w:val="00833F3E"/>
    <w:rsid w:val="00834948"/>
    <w:rsid w:val="0083537F"/>
    <w:rsid w:val="00840D5F"/>
    <w:rsid w:val="008414DB"/>
    <w:rsid w:val="008440C5"/>
    <w:rsid w:val="0084701B"/>
    <w:rsid w:val="00847045"/>
    <w:rsid w:val="0085207C"/>
    <w:rsid w:val="008536EF"/>
    <w:rsid w:val="00855634"/>
    <w:rsid w:val="00855B62"/>
    <w:rsid w:val="00865174"/>
    <w:rsid w:val="0086529D"/>
    <w:rsid w:val="008662B5"/>
    <w:rsid w:val="00866DD2"/>
    <w:rsid w:val="0087448C"/>
    <w:rsid w:val="008771FA"/>
    <w:rsid w:val="008805CA"/>
    <w:rsid w:val="00885F83"/>
    <w:rsid w:val="008919D2"/>
    <w:rsid w:val="00892D60"/>
    <w:rsid w:val="00893996"/>
    <w:rsid w:val="0089707D"/>
    <w:rsid w:val="008A724D"/>
    <w:rsid w:val="008A78C8"/>
    <w:rsid w:val="008B2812"/>
    <w:rsid w:val="008B35A7"/>
    <w:rsid w:val="008B51EC"/>
    <w:rsid w:val="008C042C"/>
    <w:rsid w:val="008C15ED"/>
    <w:rsid w:val="008C35BB"/>
    <w:rsid w:val="008C3CE7"/>
    <w:rsid w:val="008C7B47"/>
    <w:rsid w:val="008D0C18"/>
    <w:rsid w:val="008D2469"/>
    <w:rsid w:val="008D42A5"/>
    <w:rsid w:val="008D4F74"/>
    <w:rsid w:val="008D72B9"/>
    <w:rsid w:val="008E090A"/>
    <w:rsid w:val="008E27A2"/>
    <w:rsid w:val="008E3AAC"/>
    <w:rsid w:val="008F3D1F"/>
    <w:rsid w:val="008F62FE"/>
    <w:rsid w:val="0090063F"/>
    <w:rsid w:val="0090249B"/>
    <w:rsid w:val="00904CED"/>
    <w:rsid w:val="009052A0"/>
    <w:rsid w:val="00906280"/>
    <w:rsid w:val="009100CB"/>
    <w:rsid w:val="00910AB0"/>
    <w:rsid w:val="009151BC"/>
    <w:rsid w:val="00917C7C"/>
    <w:rsid w:val="00920F1C"/>
    <w:rsid w:val="00921662"/>
    <w:rsid w:val="00926A5B"/>
    <w:rsid w:val="0093206E"/>
    <w:rsid w:val="00932129"/>
    <w:rsid w:val="00934DEA"/>
    <w:rsid w:val="0094238D"/>
    <w:rsid w:val="00942AEF"/>
    <w:rsid w:val="00953F32"/>
    <w:rsid w:val="00960080"/>
    <w:rsid w:val="00962329"/>
    <w:rsid w:val="00966456"/>
    <w:rsid w:val="00966A85"/>
    <w:rsid w:val="00967361"/>
    <w:rsid w:val="0096736C"/>
    <w:rsid w:val="00970839"/>
    <w:rsid w:val="009708D5"/>
    <w:rsid w:val="00972E11"/>
    <w:rsid w:val="00974361"/>
    <w:rsid w:val="00974C41"/>
    <w:rsid w:val="00975A22"/>
    <w:rsid w:val="00982598"/>
    <w:rsid w:val="009834A1"/>
    <w:rsid w:val="009923F8"/>
    <w:rsid w:val="009A49FD"/>
    <w:rsid w:val="009B02AE"/>
    <w:rsid w:val="009B3CD1"/>
    <w:rsid w:val="009B5367"/>
    <w:rsid w:val="009B72DB"/>
    <w:rsid w:val="009C1F15"/>
    <w:rsid w:val="009C2DCB"/>
    <w:rsid w:val="009C2FE0"/>
    <w:rsid w:val="009C3BB3"/>
    <w:rsid w:val="009C4FFA"/>
    <w:rsid w:val="009C53E7"/>
    <w:rsid w:val="009C6184"/>
    <w:rsid w:val="009C6E14"/>
    <w:rsid w:val="009D1BD4"/>
    <w:rsid w:val="009D3AE5"/>
    <w:rsid w:val="009D5AE5"/>
    <w:rsid w:val="009E0D42"/>
    <w:rsid w:val="009E0EC9"/>
    <w:rsid w:val="009F1BB3"/>
    <w:rsid w:val="009F27EF"/>
    <w:rsid w:val="00A02B85"/>
    <w:rsid w:val="00A04415"/>
    <w:rsid w:val="00A062F1"/>
    <w:rsid w:val="00A113D8"/>
    <w:rsid w:val="00A13822"/>
    <w:rsid w:val="00A15A63"/>
    <w:rsid w:val="00A254C6"/>
    <w:rsid w:val="00A26100"/>
    <w:rsid w:val="00A262E9"/>
    <w:rsid w:val="00A30191"/>
    <w:rsid w:val="00A309AB"/>
    <w:rsid w:val="00A31054"/>
    <w:rsid w:val="00A34C9C"/>
    <w:rsid w:val="00A35A22"/>
    <w:rsid w:val="00A37753"/>
    <w:rsid w:val="00A40306"/>
    <w:rsid w:val="00A42031"/>
    <w:rsid w:val="00A52048"/>
    <w:rsid w:val="00A52B85"/>
    <w:rsid w:val="00A5536E"/>
    <w:rsid w:val="00A55AE3"/>
    <w:rsid w:val="00A56F64"/>
    <w:rsid w:val="00A65CDB"/>
    <w:rsid w:val="00A66393"/>
    <w:rsid w:val="00A678E8"/>
    <w:rsid w:val="00A726E9"/>
    <w:rsid w:val="00A749E5"/>
    <w:rsid w:val="00A74CB2"/>
    <w:rsid w:val="00A74D8A"/>
    <w:rsid w:val="00A7639E"/>
    <w:rsid w:val="00A76A4D"/>
    <w:rsid w:val="00A77419"/>
    <w:rsid w:val="00A774D5"/>
    <w:rsid w:val="00A8421D"/>
    <w:rsid w:val="00A84502"/>
    <w:rsid w:val="00A85CE3"/>
    <w:rsid w:val="00A86AFD"/>
    <w:rsid w:val="00A87EEA"/>
    <w:rsid w:val="00A91402"/>
    <w:rsid w:val="00A93817"/>
    <w:rsid w:val="00A971F8"/>
    <w:rsid w:val="00AA1C96"/>
    <w:rsid w:val="00AA2E36"/>
    <w:rsid w:val="00AA3616"/>
    <w:rsid w:val="00AA47D6"/>
    <w:rsid w:val="00AA77C5"/>
    <w:rsid w:val="00AB253D"/>
    <w:rsid w:val="00AB5B0E"/>
    <w:rsid w:val="00AB66D6"/>
    <w:rsid w:val="00AB680E"/>
    <w:rsid w:val="00AC1CCB"/>
    <w:rsid w:val="00AC2F61"/>
    <w:rsid w:val="00AC3382"/>
    <w:rsid w:val="00AC5512"/>
    <w:rsid w:val="00AC7256"/>
    <w:rsid w:val="00AC798E"/>
    <w:rsid w:val="00AD003B"/>
    <w:rsid w:val="00AE2B41"/>
    <w:rsid w:val="00AE2C91"/>
    <w:rsid w:val="00AE3C44"/>
    <w:rsid w:val="00AE5460"/>
    <w:rsid w:val="00AF0A37"/>
    <w:rsid w:val="00AF7D85"/>
    <w:rsid w:val="00B020DA"/>
    <w:rsid w:val="00B024FC"/>
    <w:rsid w:val="00B03B84"/>
    <w:rsid w:val="00B03CDF"/>
    <w:rsid w:val="00B12595"/>
    <w:rsid w:val="00B17727"/>
    <w:rsid w:val="00B17832"/>
    <w:rsid w:val="00B21449"/>
    <w:rsid w:val="00B21624"/>
    <w:rsid w:val="00B25792"/>
    <w:rsid w:val="00B32283"/>
    <w:rsid w:val="00B33208"/>
    <w:rsid w:val="00B33AAD"/>
    <w:rsid w:val="00B40FCA"/>
    <w:rsid w:val="00B424B6"/>
    <w:rsid w:val="00B42B33"/>
    <w:rsid w:val="00B432CB"/>
    <w:rsid w:val="00B44231"/>
    <w:rsid w:val="00B456F7"/>
    <w:rsid w:val="00B4777F"/>
    <w:rsid w:val="00B51815"/>
    <w:rsid w:val="00B519F8"/>
    <w:rsid w:val="00B557EA"/>
    <w:rsid w:val="00B561B5"/>
    <w:rsid w:val="00B5640D"/>
    <w:rsid w:val="00B56EC0"/>
    <w:rsid w:val="00B64907"/>
    <w:rsid w:val="00B66A20"/>
    <w:rsid w:val="00B676F1"/>
    <w:rsid w:val="00B70493"/>
    <w:rsid w:val="00B71B1A"/>
    <w:rsid w:val="00B71D9B"/>
    <w:rsid w:val="00B8042B"/>
    <w:rsid w:val="00B83156"/>
    <w:rsid w:val="00B83D61"/>
    <w:rsid w:val="00B840DC"/>
    <w:rsid w:val="00B9163B"/>
    <w:rsid w:val="00B92F03"/>
    <w:rsid w:val="00B92F0D"/>
    <w:rsid w:val="00B930A2"/>
    <w:rsid w:val="00B93EAA"/>
    <w:rsid w:val="00B96FB0"/>
    <w:rsid w:val="00B97606"/>
    <w:rsid w:val="00BA1F32"/>
    <w:rsid w:val="00BA2616"/>
    <w:rsid w:val="00BA2730"/>
    <w:rsid w:val="00BA3BF0"/>
    <w:rsid w:val="00BA50EB"/>
    <w:rsid w:val="00BA6812"/>
    <w:rsid w:val="00BB34EA"/>
    <w:rsid w:val="00BB57B0"/>
    <w:rsid w:val="00BC0DC2"/>
    <w:rsid w:val="00BC146F"/>
    <w:rsid w:val="00BC2D2E"/>
    <w:rsid w:val="00BC387E"/>
    <w:rsid w:val="00BC466E"/>
    <w:rsid w:val="00BC6B1B"/>
    <w:rsid w:val="00BD2F63"/>
    <w:rsid w:val="00BD3911"/>
    <w:rsid w:val="00BE24E3"/>
    <w:rsid w:val="00BE5BED"/>
    <w:rsid w:val="00BF3DAC"/>
    <w:rsid w:val="00BF5489"/>
    <w:rsid w:val="00C01EBE"/>
    <w:rsid w:val="00C037FD"/>
    <w:rsid w:val="00C0748C"/>
    <w:rsid w:val="00C104DA"/>
    <w:rsid w:val="00C14FB6"/>
    <w:rsid w:val="00C1612C"/>
    <w:rsid w:val="00C17FA7"/>
    <w:rsid w:val="00C21000"/>
    <w:rsid w:val="00C21270"/>
    <w:rsid w:val="00C22333"/>
    <w:rsid w:val="00C312B9"/>
    <w:rsid w:val="00C36AFA"/>
    <w:rsid w:val="00C41751"/>
    <w:rsid w:val="00C43557"/>
    <w:rsid w:val="00C4405E"/>
    <w:rsid w:val="00C50375"/>
    <w:rsid w:val="00C514E1"/>
    <w:rsid w:val="00C52D64"/>
    <w:rsid w:val="00C537BB"/>
    <w:rsid w:val="00C55DE0"/>
    <w:rsid w:val="00C567FD"/>
    <w:rsid w:val="00C571E7"/>
    <w:rsid w:val="00C57394"/>
    <w:rsid w:val="00C622DD"/>
    <w:rsid w:val="00C64C27"/>
    <w:rsid w:val="00C6660F"/>
    <w:rsid w:val="00C676A2"/>
    <w:rsid w:val="00C74988"/>
    <w:rsid w:val="00C75DE1"/>
    <w:rsid w:val="00C83A36"/>
    <w:rsid w:val="00C861F4"/>
    <w:rsid w:val="00C879DE"/>
    <w:rsid w:val="00C92C7A"/>
    <w:rsid w:val="00C9320E"/>
    <w:rsid w:val="00C9346A"/>
    <w:rsid w:val="00C93648"/>
    <w:rsid w:val="00C94C3E"/>
    <w:rsid w:val="00C95880"/>
    <w:rsid w:val="00C97EAF"/>
    <w:rsid w:val="00CA5A25"/>
    <w:rsid w:val="00CA6739"/>
    <w:rsid w:val="00CA6DA8"/>
    <w:rsid w:val="00CB1B4B"/>
    <w:rsid w:val="00CB3EB4"/>
    <w:rsid w:val="00CB4AAB"/>
    <w:rsid w:val="00CB5B6D"/>
    <w:rsid w:val="00CB75D5"/>
    <w:rsid w:val="00CB78CB"/>
    <w:rsid w:val="00CC4C0F"/>
    <w:rsid w:val="00CC54DE"/>
    <w:rsid w:val="00CD1599"/>
    <w:rsid w:val="00CD45F1"/>
    <w:rsid w:val="00CD6AA5"/>
    <w:rsid w:val="00CD7E1B"/>
    <w:rsid w:val="00CE11CE"/>
    <w:rsid w:val="00CE1BFD"/>
    <w:rsid w:val="00CE2362"/>
    <w:rsid w:val="00CE241D"/>
    <w:rsid w:val="00CE5DF1"/>
    <w:rsid w:val="00CE6F02"/>
    <w:rsid w:val="00CF0261"/>
    <w:rsid w:val="00CF0C3E"/>
    <w:rsid w:val="00CF2372"/>
    <w:rsid w:val="00CF7BD6"/>
    <w:rsid w:val="00D00160"/>
    <w:rsid w:val="00D00D6F"/>
    <w:rsid w:val="00D011DC"/>
    <w:rsid w:val="00D03824"/>
    <w:rsid w:val="00D0588F"/>
    <w:rsid w:val="00D07750"/>
    <w:rsid w:val="00D146B9"/>
    <w:rsid w:val="00D17D11"/>
    <w:rsid w:val="00D22613"/>
    <w:rsid w:val="00D27453"/>
    <w:rsid w:val="00D27B73"/>
    <w:rsid w:val="00D32E99"/>
    <w:rsid w:val="00D34444"/>
    <w:rsid w:val="00D362DB"/>
    <w:rsid w:val="00D41C23"/>
    <w:rsid w:val="00D45F41"/>
    <w:rsid w:val="00D47F13"/>
    <w:rsid w:val="00D50163"/>
    <w:rsid w:val="00D54831"/>
    <w:rsid w:val="00D562B6"/>
    <w:rsid w:val="00D56DD2"/>
    <w:rsid w:val="00D57D82"/>
    <w:rsid w:val="00D60E91"/>
    <w:rsid w:val="00D60EBE"/>
    <w:rsid w:val="00D61647"/>
    <w:rsid w:val="00D61912"/>
    <w:rsid w:val="00D6229E"/>
    <w:rsid w:val="00D625AC"/>
    <w:rsid w:val="00D62D07"/>
    <w:rsid w:val="00D64513"/>
    <w:rsid w:val="00D6458C"/>
    <w:rsid w:val="00D72BD2"/>
    <w:rsid w:val="00D72FBC"/>
    <w:rsid w:val="00D76F9C"/>
    <w:rsid w:val="00D81CEA"/>
    <w:rsid w:val="00D837F8"/>
    <w:rsid w:val="00D86387"/>
    <w:rsid w:val="00D863EC"/>
    <w:rsid w:val="00D87F2E"/>
    <w:rsid w:val="00D954D7"/>
    <w:rsid w:val="00D95DE2"/>
    <w:rsid w:val="00D960AF"/>
    <w:rsid w:val="00D97713"/>
    <w:rsid w:val="00DA1EB2"/>
    <w:rsid w:val="00DA33CA"/>
    <w:rsid w:val="00DB0672"/>
    <w:rsid w:val="00DB75FF"/>
    <w:rsid w:val="00DC1802"/>
    <w:rsid w:val="00DC46AE"/>
    <w:rsid w:val="00DC58E0"/>
    <w:rsid w:val="00DC5CB0"/>
    <w:rsid w:val="00DD5CD2"/>
    <w:rsid w:val="00DD6C3F"/>
    <w:rsid w:val="00DD6EF5"/>
    <w:rsid w:val="00DD7D6A"/>
    <w:rsid w:val="00DE09DA"/>
    <w:rsid w:val="00DE144F"/>
    <w:rsid w:val="00DE64A2"/>
    <w:rsid w:val="00DE7141"/>
    <w:rsid w:val="00DF1605"/>
    <w:rsid w:val="00DF6735"/>
    <w:rsid w:val="00E014E0"/>
    <w:rsid w:val="00E01963"/>
    <w:rsid w:val="00E0421D"/>
    <w:rsid w:val="00E04A58"/>
    <w:rsid w:val="00E06D86"/>
    <w:rsid w:val="00E06DAF"/>
    <w:rsid w:val="00E10DE4"/>
    <w:rsid w:val="00E162C6"/>
    <w:rsid w:val="00E25A27"/>
    <w:rsid w:val="00E25B25"/>
    <w:rsid w:val="00E261B4"/>
    <w:rsid w:val="00E3030B"/>
    <w:rsid w:val="00E30780"/>
    <w:rsid w:val="00E358FE"/>
    <w:rsid w:val="00E37547"/>
    <w:rsid w:val="00E40C4A"/>
    <w:rsid w:val="00E42DE4"/>
    <w:rsid w:val="00E43068"/>
    <w:rsid w:val="00E4393D"/>
    <w:rsid w:val="00E46C09"/>
    <w:rsid w:val="00E50365"/>
    <w:rsid w:val="00E507FE"/>
    <w:rsid w:val="00E51B14"/>
    <w:rsid w:val="00E53FB8"/>
    <w:rsid w:val="00E563B9"/>
    <w:rsid w:val="00E61AB4"/>
    <w:rsid w:val="00E6227E"/>
    <w:rsid w:val="00E62449"/>
    <w:rsid w:val="00E6272C"/>
    <w:rsid w:val="00E654E3"/>
    <w:rsid w:val="00E65EA7"/>
    <w:rsid w:val="00E665D2"/>
    <w:rsid w:val="00E67A8B"/>
    <w:rsid w:val="00E71787"/>
    <w:rsid w:val="00E724BE"/>
    <w:rsid w:val="00E72FCE"/>
    <w:rsid w:val="00E75E76"/>
    <w:rsid w:val="00E84AFE"/>
    <w:rsid w:val="00E86522"/>
    <w:rsid w:val="00E874B5"/>
    <w:rsid w:val="00E90790"/>
    <w:rsid w:val="00E90EE1"/>
    <w:rsid w:val="00E9201C"/>
    <w:rsid w:val="00E93F98"/>
    <w:rsid w:val="00E947FB"/>
    <w:rsid w:val="00EA5B72"/>
    <w:rsid w:val="00EB04F1"/>
    <w:rsid w:val="00EB7A12"/>
    <w:rsid w:val="00EC55ED"/>
    <w:rsid w:val="00EC6E8D"/>
    <w:rsid w:val="00EC7C73"/>
    <w:rsid w:val="00ED144B"/>
    <w:rsid w:val="00ED187C"/>
    <w:rsid w:val="00ED738A"/>
    <w:rsid w:val="00EE22C3"/>
    <w:rsid w:val="00EE59D7"/>
    <w:rsid w:val="00EE6039"/>
    <w:rsid w:val="00EF0F2B"/>
    <w:rsid w:val="00EF1620"/>
    <w:rsid w:val="00EF1682"/>
    <w:rsid w:val="00EF2027"/>
    <w:rsid w:val="00EF256B"/>
    <w:rsid w:val="00EF3E40"/>
    <w:rsid w:val="00EF5109"/>
    <w:rsid w:val="00EF53D8"/>
    <w:rsid w:val="00EF692C"/>
    <w:rsid w:val="00F01991"/>
    <w:rsid w:val="00F029D1"/>
    <w:rsid w:val="00F02B12"/>
    <w:rsid w:val="00F04CA4"/>
    <w:rsid w:val="00F061EE"/>
    <w:rsid w:val="00F06258"/>
    <w:rsid w:val="00F066EC"/>
    <w:rsid w:val="00F1072B"/>
    <w:rsid w:val="00F10A13"/>
    <w:rsid w:val="00F12E08"/>
    <w:rsid w:val="00F15316"/>
    <w:rsid w:val="00F202E7"/>
    <w:rsid w:val="00F23031"/>
    <w:rsid w:val="00F234EA"/>
    <w:rsid w:val="00F26510"/>
    <w:rsid w:val="00F26EB7"/>
    <w:rsid w:val="00F277E4"/>
    <w:rsid w:val="00F31E40"/>
    <w:rsid w:val="00F32CE3"/>
    <w:rsid w:val="00F32D43"/>
    <w:rsid w:val="00F33968"/>
    <w:rsid w:val="00F35648"/>
    <w:rsid w:val="00F37BA7"/>
    <w:rsid w:val="00F45ACB"/>
    <w:rsid w:val="00F45CF9"/>
    <w:rsid w:val="00F51E4E"/>
    <w:rsid w:val="00F546A0"/>
    <w:rsid w:val="00F65BC1"/>
    <w:rsid w:val="00F66234"/>
    <w:rsid w:val="00F67972"/>
    <w:rsid w:val="00F70E17"/>
    <w:rsid w:val="00F72B3F"/>
    <w:rsid w:val="00F74CB2"/>
    <w:rsid w:val="00F76806"/>
    <w:rsid w:val="00F76E81"/>
    <w:rsid w:val="00F76FB0"/>
    <w:rsid w:val="00F83666"/>
    <w:rsid w:val="00F83668"/>
    <w:rsid w:val="00F84664"/>
    <w:rsid w:val="00F84CEC"/>
    <w:rsid w:val="00F8533E"/>
    <w:rsid w:val="00F955AB"/>
    <w:rsid w:val="00F95814"/>
    <w:rsid w:val="00F974BC"/>
    <w:rsid w:val="00F97A00"/>
    <w:rsid w:val="00FA1145"/>
    <w:rsid w:val="00FA2E7B"/>
    <w:rsid w:val="00FA5C04"/>
    <w:rsid w:val="00FA7C2D"/>
    <w:rsid w:val="00FB30BA"/>
    <w:rsid w:val="00FB73BA"/>
    <w:rsid w:val="00FC2C23"/>
    <w:rsid w:val="00FC2E38"/>
    <w:rsid w:val="00FC43A0"/>
    <w:rsid w:val="00FD6601"/>
    <w:rsid w:val="00FD7281"/>
    <w:rsid w:val="00FE12A1"/>
    <w:rsid w:val="00FE6B7E"/>
    <w:rsid w:val="00FF13C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A74B6"/>
  <w15:chartTrackingRefBased/>
  <w15:docId w15:val="{C5D0B4AB-3E65-4518-8432-74EFE3F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80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D6C3F"/>
    <w:pPr>
      <w:keepNext/>
      <w:widowControl/>
      <w:suppressLineNumbers/>
      <w:autoSpaceDE/>
      <w:autoSpaceDN/>
      <w:adjustRightInd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76E81"/>
  </w:style>
  <w:style w:type="character" w:styleId="a4">
    <w:name w:val="footnote reference"/>
    <w:semiHidden/>
    <w:rsid w:val="00F76E81"/>
    <w:rPr>
      <w:vertAlign w:val="superscript"/>
    </w:rPr>
  </w:style>
  <w:style w:type="paragraph" w:styleId="a5">
    <w:name w:val="header"/>
    <w:basedOn w:val="a"/>
    <w:link w:val="a6"/>
    <w:uiPriority w:val="99"/>
    <w:rsid w:val="00B804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42B"/>
  </w:style>
  <w:style w:type="paragraph" w:styleId="a7">
    <w:name w:val="footer"/>
    <w:basedOn w:val="a"/>
    <w:link w:val="a8"/>
    <w:rsid w:val="00B804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042B"/>
  </w:style>
  <w:style w:type="paragraph" w:styleId="a9">
    <w:name w:val="Balloon Text"/>
    <w:basedOn w:val="a"/>
    <w:link w:val="aa"/>
    <w:rsid w:val="007F4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F4C5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D159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CD1599"/>
    <w:rPr>
      <w:sz w:val="24"/>
      <w:szCs w:val="24"/>
    </w:rPr>
  </w:style>
  <w:style w:type="table" w:styleId="ad">
    <w:name w:val="Table Grid"/>
    <w:basedOn w:val="a1"/>
    <w:uiPriority w:val="39"/>
    <w:rsid w:val="009C3B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D6C3F"/>
    <w:rPr>
      <w:b/>
      <w:bCs/>
      <w:sz w:val="26"/>
      <w:szCs w:val="26"/>
    </w:rPr>
  </w:style>
  <w:style w:type="paragraph" w:customStyle="1" w:styleId="MenuConsist">
    <w:name w:val="MenuConsist"/>
    <w:basedOn w:val="a"/>
    <w:uiPriority w:val="99"/>
    <w:rsid w:val="00DD6C3F"/>
    <w:pPr>
      <w:widowControl/>
      <w:suppressLineNumbers/>
      <w:autoSpaceDE/>
      <w:autoSpaceDN/>
      <w:adjustRightInd/>
      <w:jc w:val="both"/>
    </w:pPr>
    <w:rPr>
      <w:i/>
      <w:iCs/>
      <w:color w:val="000000"/>
      <w:sz w:val="24"/>
      <w:szCs w:val="24"/>
    </w:rPr>
  </w:style>
  <w:style w:type="paragraph" w:styleId="ae">
    <w:name w:val="Normal (Web)"/>
    <w:basedOn w:val="a"/>
    <w:rsid w:val="006769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E65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4E3"/>
  </w:style>
  <w:style w:type="paragraph" w:styleId="af">
    <w:name w:val="Body Text"/>
    <w:basedOn w:val="a"/>
    <w:link w:val="af0"/>
    <w:rsid w:val="00B024FC"/>
    <w:pPr>
      <w:spacing w:after="120"/>
    </w:pPr>
  </w:style>
  <w:style w:type="character" w:customStyle="1" w:styleId="af0">
    <w:name w:val="Основной текст Знак"/>
    <w:basedOn w:val="a0"/>
    <w:link w:val="af"/>
    <w:rsid w:val="00B024FC"/>
  </w:style>
  <w:style w:type="table" w:customStyle="1" w:styleId="21">
    <w:name w:val="Сетка таблицы2"/>
    <w:basedOn w:val="a1"/>
    <w:next w:val="ad"/>
    <w:uiPriority w:val="39"/>
    <w:rsid w:val="0051277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51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837F8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paragraph" w:styleId="af1">
    <w:name w:val="List Paragraph"/>
    <w:basedOn w:val="a"/>
    <w:uiPriority w:val="34"/>
    <w:qFormat/>
    <w:rsid w:val="00257A35"/>
    <w:pPr>
      <w:ind w:left="708"/>
    </w:pPr>
  </w:style>
  <w:style w:type="character" w:styleId="af2">
    <w:name w:val="Hyperlink"/>
    <w:uiPriority w:val="99"/>
    <w:unhideWhenUsed/>
    <w:rsid w:val="007F6F77"/>
    <w:rPr>
      <w:color w:val="0000FF"/>
      <w:u w:val="single"/>
    </w:rPr>
  </w:style>
  <w:style w:type="paragraph" w:styleId="af3">
    <w:name w:val="Revision"/>
    <w:hidden/>
    <w:uiPriority w:val="99"/>
    <w:semiHidden/>
    <w:rsid w:val="00A726E9"/>
    <w:rPr>
      <w:lang w:val="ru-RU" w:eastAsia="ru-RU"/>
    </w:rPr>
  </w:style>
  <w:style w:type="character" w:styleId="af4">
    <w:name w:val="annotation reference"/>
    <w:basedOn w:val="a0"/>
    <w:rsid w:val="006E7780"/>
    <w:rPr>
      <w:sz w:val="16"/>
      <w:szCs w:val="16"/>
    </w:rPr>
  </w:style>
  <w:style w:type="paragraph" w:styleId="af5">
    <w:name w:val="annotation text"/>
    <w:basedOn w:val="a"/>
    <w:link w:val="af6"/>
    <w:rsid w:val="006E7780"/>
  </w:style>
  <w:style w:type="character" w:customStyle="1" w:styleId="af6">
    <w:name w:val="Текст примечания Знак"/>
    <w:basedOn w:val="a0"/>
    <w:link w:val="af5"/>
    <w:rsid w:val="006E7780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6E7780"/>
    <w:rPr>
      <w:b/>
      <w:bCs/>
    </w:rPr>
  </w:style>
  <w:style w:type="character" w:customStyle="1" w:styleId="af8">
    <w:name w:val="Тема примечания Знак"/>
    <w:basedOn w:val="af6"/>
    <w:link w:val="af7"/>
    <w:rsid w:val="006E7780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19177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consultantplus://offline/ref=6E0F0A32CB8AD1943A8E389704AD4943FE5899BCF045CCDBC691150C6F7C7B028E252E741C60E8A534729565ED6C65B396F10582E5AA765F76E5W502F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ZaharovSA</dc:creator>
  <cp:keywords/>
  <cp:lastModifiedBy>Королева Анна</cp:lastModifiedBy>
  <cp:revision>27</cp:revision>
  <cp:lastPrinted>2014-08-25T01:15:00Z</cp:lastPrinted>
  <dcterms:created xsi:type="dcterms:W3CDTF">2024-03-02T04:25:00Z</dcterms:created>
  <dcterms:modified xsi:type="dcterms:W3CDTF">2024-05-06T04:59:00Z</dcterms:modified>
</cp:coreProperties>
</file>