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8" w:type="dxa"/>
        <w:tblLayout w:type="fixed"/>
        <w:tblLook w:val="04A0" w:firstRow="1" w:lastRow="0" w:firstColumn="1" w:lastColumn="0" w:noHBand="0" w:noVBand="1"/>
      </w:tblPr>
      <w:tblGrid>
        <w:gridCol w:w="6804"/>
        <w:gridCol w:w="4394"/>
      </w:tblGrid>
      <w:tr w:rsidR="00064588" w:rsidRPr="00064588" w:rsidTr="00AB50EA">
        <w:trPr>
          <w:trHeight w:val="996"/>
        </w:trPr>
        <w:tc>
          <w:tcPr>
            <w:tcW w:w="6804" w:type="dxa"/>
            <w:tcMar>
              <w:left w:w="0" w:type="dxa"/>
              <w:right w:w="0" w:type="dxa"/>
            </w:tcMar>
          </w:tcPr>
          <w:p w:rsidR="00064588" w:rsidRPr="00064588" w:rsidRDefault="00064588" w:rsidP="00B42E73">
            <w:pPr>
              <w:suppressLineNumbers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4394" w:type="dxa"/>
            <w:tcMar>
              <w:left w:w="0" w:type="dxa"/>
              <w:right w:w="0" w:type="dxa"/>
            </w:tcMar>
          </w:tcPr>
          <w:p w:rsidR="00AB50EA" w:rsidRPr="00F17A38" w:rsidRDefault="00AB50EA" w:rsidP="00AB50EA">
            <w:pPr>
              <w:suppressLineNumbers/>
              <w:ind w:left="715"/>
            </w:pPr>
            <w:r w:rsidRPr="00F17A38">
              <w:t xml:space="preserve">Приложение № </w:t>
            </w:r>
            <w:r>
              <w:t>2</w:t>
            </w:r>
          </w:p>
          <w:p w:rsidR="00AB50EA" w:rsidRDefault="00AB50EA" w:rsidP="00AB50EA">
            <w:pPr>
              <w:suppressLineNumbers/>
              <w:ind w:left="715"/>
            </w:pPr>
            <w:r w:rsidRPr="00F17A38">
              <w:t xml:space="preserve">к приказу </w:t>
            </w:r>
          </w:p>
          <w:p w:rsidR="00AB50EA" w:rsidRDefault="00AB50EA" w:rsidP="00AB50EA">
            <w:pPr>
              <w:suppressLineNumbers/>
              <w:ind w:left="715"/>
            </w:pPr>
            <w:r w:rsidRPr="00F17A38">
              <w:t>ФИЦ КНЦ СО РАН</w:t>
            </w:r>
            <w:r w:rsidRPr="00F17A38">
              <w:br/>
              <w:t xml:space="preserve">от </w:t>
            </w:r>
            <w:r w:rsidRPr="002442F9">
              <w:t>25</w:t>
            </w:r>
            <w:r>
              <w:t xml:space="preserve"> декабря </w:t>
            </w:r>
            <w:r w:rsidRPr="00F17A38">
              <w:t>2017</w:t>
            </w:r>
            <w:r w:rsidRPr="00F17A38">
              <w:t> </w:t>
            </w:r>
            <w:r w:rsidRPr="00F17A38">
              <w:t xml:space="preserve">г. </w:t>
            </w:r>
          </w:p>
          <w:p w:rsidR="00064588" w:rsidRPr="00064588" w:rsidRDefault="00AB50EA" w:rsidP="00AB50EA">
            <w:pPr>
              <w:suppressLineNumbers/>
              <w:ind w:left="715"/>
              <w:rPr>
                <w:sz w:val="26"/>
              </w:rPr>
            </w:pPr>
            <w:r w:rsidRPr="00F17A38">
              <w:t>№</w:t>
            </w:r>
            <w:r>
              <w:t>15800/150</w:t>
            </w:r>
          </w:p>
        </w:tc>
      </w:tr>
    </w:tbl>
    <w:p w:rsidR="00064588" w:rsidRPr="00010B0B" w:rsidRDefault="00064588" w:rsidP="00B42E73">
      <w:pPr>
        <w:shd w:val="clear" w:color="auto" w:fill="FFFFFF"/>
        <w:ind w:left="150"/>
        <w:jc w:val="center"/>
        <w:outlineLvl w:val="1"/>
        <w:rPr>
          <w:b/>
          <w:bCs/>
          <w:kern w:val="36"/>
        </w:rPr>
      </w:pPr>
    </w:p>
    <w:p w:rsidR="00754B79" w:rsidRPr="00010B0B" w:rsidRDefault="00754B79" w:rsidP="00B42E73">
      <w:pPr>
        <w:shd w:val="clear" w:color="auto" w:fill="FFFFFF"/>
        <w:ind w:left="150"/>
        <w:jc w:val="center"/>
        <w:outlineLvl w:val="1"/>
        <w:rPr>
          <w:b/>
          <w:bCs/>
          <w:kern w:val="36"/>
        </w:rPr>
      </w:pPr>
      <w:r w:rsidRPr="00010B0B">
        <w:rPr>
          <w:b/>
          <w:bCs/>
          <w:kern w:val="36"/>
        </w:rPr>
        <w:t xml:space="preserve">ПОЛОЖЕНИЕ </w:t>
      </w:r>
    </w:p>
    <w:p w:rsidR="0096411F" w:rsidRDefault="00AE34C8" w:rsidP="00B42E73">
      <w:pPr>
        <w:shd w:val="clear" w:color="auto" w:fill="FFFFFF"/>
        <w:ind w:left="150"/>
        <w:jc w:val="center"/>
        <w:outlineLvl w:val="1"/>
        <w:rPr>
          <w:b/>
        </w:rPr>
      </w:pPr>
      <w:r w:rsidRPr="00010B0B">
        <w:rPr>
          <w:b/>
          <w:bCs/>
          <w:kern w:val="36"/>
        </w:rPr>
        <w:t>о</w:t>
      </w:r>
      <w:r w:rsidR="001E31DE">
        <w:rPr>
          <w:b/>
          <w:bCs/>
          <w:kern w:val="36"/>
        </w:rPr>
        <w:t>б э</w:t>
      </w:r>
      <w:r w:rsidR="009D72D3">
        <w:rPr>
          <w:b/>
          <w:bCs/>
          <w:kern w:val="36"/>
        </w:rPr>
        <w:t>кспертн</w:t>
      </w:r>
      <w:r w:rsidR="00E42B37">
        <w:rPr>
          <w:b/>
          <w:bCs/>
          <w:kern w:val="36"/>
        </w:rPr>
        <w:t>ых</w:t>
      </w:r>
      <w:r w:rsidR="009D72D3">
        <w:rPr>
          <w:b/>
          <w:bCs/>
          <w:kern w:val="36"/>
        </w:rPr>
        <w:t xml:space="preserve"> комисси</w:t>
      </w:r>
      <w:r w:rsidR="00E42B37">
        <w:rPr>
          <w:b/>
          <w:bCs/>
          <w:kern w:val="36"/>
        </w:rPr>
        <w:t>ях</w:t>
      </w:r>
      <w:r w:rsidR="009D72D3">
        <w:rPr>
          <w:b/>
          <w:bCs/>
          <w:kern w:val="36"/>
        </w:rPr>
        <w:t xml:space="preserve"> по экспортному контролю, </w:t>
      </w:r>
      <w:r w:rsidR="00285AEC">
        <w:rPr>
          <w:b/>
          <w:bCs/>
          <w:kern w:val="36"/>
        </w:rPr>
        <w:br/>
      </w:r>
      <w:r w:rsidR="009D72D3">
        <w:rPr>
          <w:b/>
          <w:bCs/>
          <w:kern w:val="36"/>
        </w:rPr>
        <w:t>защите государственной тайны</w:t>
      </w:r>
      <w:r w:rsidR="00D23AC2">
        <w:rPr>
          <w:b/>
          <w:bCs/>
          <w:kern w:val="36"/>
        </w:rPr>
        <w:t xml:space="preserve"> и конфиденциальной информации</w:t>
      </w:r>
      <w:r w:rsidRPr="00010B0B">
        <w:rPr>
          <w:b/>
          <w:bCs/>
          <w:kern w:val="36"/>
        </w:rPr>
        <w:br/>
      </w:r>
      <w:r w:rsidRPr="00010B0B">
        <w:rPr>
          <w:b/>
        </w:rPr>
        <w:t>Ф</w:t>
      </w:r>
      <w:r w:rsidR="0096411F">
        <w:rPr>
          <w:b/>
        </w:rPr>
        <w:t>едерального государственного бюджетного научного учреждения</w:t>
      </w:r>
    </w:p>
    <w:p w:rsidR="00CF5B7D" w:rsidRDefault="00CF5B7D" w:rsidP="00B42E73">
      <w:pPr>
        <w:shd w:val="clear" w:color="auto" w:fill="FFFFFF"/>
        <w:ind w:left="150"/>
        <w:jc w:val="center"/>
        <w:outlineLvl w:val="1"/>
        <w:rPr>
          <w:b/>
        </w:rPr>
      </w:pPr>
      <w:r>
        <w:rPr>
          <w:b/>
        </w:rPr>
        <w:t xml:space="preserve"> «Федеральный исследовательский центр</w:t>
      </w:r>
    </w:p>
    <w:p w:rsidR="008C2622" w:rsidRPr="00010B0B" w:rsidRDefault="00CF5B7D" w:rsidP="00B42E73">
      <w:pPr>
        <w:shd w:val="clear" w:color="auto" w:fill="FFFFFF"/>
        <w:ind w:left="150"/>
        <w:jc w:val="center"/>
        <w:outlineLvl w:val="1"/>
        <w:rPr>
          <w:b/>
          <w:bCs/>
          <w:kern w:val="36"/>
        </w:rPr>
      </w:pPr>
      <w:r>
        <w:rPr>
          <w:b/>
        </w:rPr>
        <w:t xml:space="preserve"> «Красноярский научный центр Сибирского отделения </w:t>
      </w:r>
      <w:r w:rsidR="00285AEC">
        <w:rPr>
          <w:b/>
        </w:rPr>
        <w:br/>
      </w:r>
      <w:r>
        <w:rPr>
          <w:b/>
        </w:rPr>
        <w:t>Российской академии наук»</w:t>
      </w:r>
    </w:p>
    <w:p w:rsidR="008C2622" w:rsidRPr="00010B0B" w:rsidRDefault="008C2622" w:rsidP="00B42E73">
      <w:pPr>
        <w:pStyle w:val="a4"/>
        <w:shd w:val="clear" w:color="auto" w:fill="FFFFFF"/>
        <w:spacing w:after="0"/>
        <w:ind w:firstLine="0"/>
        <w:jc w:val="center"/>
        <w:rPr>
          <w:rStyle w:val="a3"/>
        </w:rPr>
      </w:pPr>
    </w:p>
    <w:p w:rsidR="00754B79" w:rsidRDefault="009E7CC9" w:rsidP="00B42E73">
      <w:pPr>
        <w:pStyle w:val="a4"/>
        <w:shd w:val="clear" w:color="auto" w:fill="FFFFFF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8C2622" w:rsidRPr="00010B0B">
        <w:rPr>
          <w:b/>
          <w:bCs/>
        </w:rPr>
        <w:t>Общие положения</w:t>
      </w:r>
    </w:p>
    <w:p w:rsidR="00996C3C" w:rsidRPr="00010B0B" w:rsidRDefault="00996C3C" w:rsidP="00B42E73">
      <w:pPr>
        <w:pStyle w:val="a4"/>
        <w:shd w:val="clear" w:color="auto" w:fill="FFFFFF"/>
        <w:spacing w:after="0"/>
        <w:ind w:firstLine="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935"/>
      </w:tblGrid>
      <w:tr w:rsidR="006840CC" w:rsidRPr="00A97FF7" w:rsidTr="0024451C">
        <w:trPr>
          <w:trHeight w:val="1154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CC" w:rsidRPr="00A97FF7" w:rsidRDefault="0064691B" w:rsidP="00B42E73">
            <w:pPr>
              <w:pStyle w:val="a4"/>
              <w:spacing w:after="60"/>
              <w:ind w:firstLine="0"/>
              <w:jc w:val="both"/>
            </w:pPr>
            <w:r w:rsidRPr="00A97FF7">
              <w:t>1.1.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C3C" w:rsidRPr="00A97FF7" w:rsidRDefault="008A264E" w:rsidP="00067EB6">
            <w:pPr>
              <w:pStyle w:val="a4"/>
              <w:shd w:val="clear" w:color="auto" w:fill="FFFFFF"/>
              <w:spacing w:after="60"/>
              <w:ind w:firstLine="0"/>
              <w:jc w:val="both"/>
              <w:rPr>
                <w:bCs/>
                <w:kern w:val="36"/>
              </w:rPr>
            </w:pPr>
            <w:r w:rsidRPr="00A97FF7">
              <w:t xml:space="preserve">В соответствии с требованиями Закона Российской Федерации </w:t>
            </w:r>
            <w:r w:rsidRPr="00A97FF7">
              <w:rPr>
                <w:color w:val="000000"/>
              </w:rPr>
              <w:t>от 21.07.1993 № 5485-1 «О государственной тайне», Федеральных законов от</w:t>
            </w:r>
            <w:r w:rsidRPr="00A97FF7">
              <w:t xml:space="preserve"> 18.07.1999 № 183-ФЗ «Об экспортном контроле», </w:t>
            </w:r>
            <w:r w:rsidRPr="00A97FF7">
              <w:rPr>
                <w:color w:val="000000"/>
              </w:rPr>
              <w:t>от 29.07.2004 № 98-ФЗ «О коммерческой тайне», от 27.07.2006 № 149-ФЗ «Об информации, информационных технологиях и о защите информации», иных нормативных документов Российской Федерации и ФАНО России</w:t>
            </w:r>
            <w:r w:rsidRPr="00A97FF7">
              <w:t xml:space="preserve"> в </w:t>
            </w:r>
            <w:r w:rsidRPr="008A264E">
              <w:t xml:space="preserve">целях недопущения разглашения информации ограниченного доступа, относящейся к государственной тайне или конфиденциальной информации, и обеспечения реализации в Федеральном государственном бюджетном научном учреждении «Федеральный исследовательский центр «Красноярский научный центр Сибирского отделения Российской академии наук» (далее – ФИЦ КНЦ СО РАН или Центр) </w:t>
            </w:r>
            <w:r w:rsidRPr="00A97FF7">
              <w:t xml:space="preserve">единой государственной политики в области </w:t>
            </w:r>
            <w:r w:rsidRPr="004757F9">
              <w:t>экспортного контроля</w:t>
            </w:r>
            <w:r w:rsidRPr="004757F9">
              <w:br/>
            </w:r>
            <w:r w:rsidRPr="004757F9">
              <w:rPr>
                <w:bCs/>
                <w:kern w:val="36"/>
              </w:rPr>
              <w:t xml:space="preserve">в обособленных подразделениях Центра </w:t>
            </w:r>
            <w:r w:rsidR="004757F9" w:rsidRPr="004757F9">
              <w:rPr>
                <w:bCs/>
                <w:kern w:val="36"/>
              </w:rPr>
              <w:t xml:space="preserve">создаются постоянно действующие </w:t>
            </w:r>
            <w:r w:rsidRPr="004757F9">
              <w:rPr>
                <w:bCs/>
                <w:kern w:val="36"/>
              </w:rPr>
              <w:t xml:space="preserve">экспертные комиссии по экспортному контролю, защите государственной тайны и конфиденциальной информации, в Центре создается </w:t>
            </w:r>
            <w:r w:rsidR="004757F9" w:rsidRPr="004757F9">
              <w:rPr>
                <w:bCs/>
                <w:kern w:val="36"/>
              </w:rPr>
              <w:t xml:space="preserve">постоянно действующая  </w:t>
            </w:r>
            <w:r w:rsidRPr="004757F9">
              <w:rPr>
                <w:bCs/>
                <w:kern w:val="36"/>
              </w:rPr>
              <w:t xml:space="preserve">Центральная экспертная комиссия ФИЦ КНЦ СО РАН по экспортному контролю, защите государственной тайны и конфиденциальной информации </w:t>
            </w:r>
            <w:r w:rsidRPr="00A97FF7">
              <w:rPr>
                <w:bCs/>
                <w:kern w:val="36"/>
              </w:rPr>
              <w:t xml:space="preserve">(далее, соответственно – </w:t>
            </w:r>
            <w:r w:rsidR="001621C9">
              <w:rPr>
                <w:bCs/>
                <w:kern w:val="36"/>
              </w:rPr>
              <w:t>Э</w:t>
            </w:r>
            <w:r w:rsidRPr="00A97FF7">
              <w:rPr>
                <w:bCs/>
                <w:kern w:val="36"/>
              </w:rPr>
              <w:t>кспертная комиссия обособленного подразделения, Центральная экспертная комиссия или</w:t>
            </w:r>
            <w:r w:rsidRPr="00A97FF7">
              <w:rPr>
                <w:bCs/>
                <w:color w:val="FF0000"/>
                <w:kern w:val="36"/>
              </w:rPr>
              <w:t xml:space="preserve"> </w:t>
            </w:r>
            <w:r w:rsidRPr="00A97FF7">
              <w:rPr>
                <w:bCs/>
                <w:kern w:val="36"/>
              </w:rPr>
              <w:t>Экспертные комиссии).</w:t>
            </w:r>
          </w:p>
        </w:tc>
      </w:tr>
      <w:tr w:rsidR="00C34E46" w:rsidRPr="00A97FF7" w:rsidTr="0024451C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1" w:rsidRPr="00A97FF7" w:rsidRDefault="009A4C3F" w:rsidP="00B42E73">
            <w:pPr>
              <w:pStyle w:val="a4"/>
              <w:spacing w:after="60"/>
              <w:ind w:firstLine="0"/>
              <w:jc w:val="both"/>
            </w:pPr>
            <w:r w:rsidRPr="00A97FF7">
              <w:t>1.2.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1" w:rsidRPr="00A97FF7" w:rsidRDefault="00A60472" w:rsidP="00B42E73">
            <w:pPr>
              <w:pStyle w:val="a4"/>
              <w:shd w:val="clear" w:color="auto" w:fill="FFFFFF"/>
              <w:spacing w:after="60"/>
              <w:ind w:firstLine="0"/>
              <w:jc w:val="both"/>
            </w:pPr>
            <w:r w:rsidRPr="00A97FF7">
              <w:t>Положение определяет цели</w:t>
            </w:r>
            <w:r w:rsidR="00A610B1" w:rsidRPr="00A97FF7">
              <w:t>, задачи, прав</w:t>
            </w:r>
            <w:r w:rsidR="00A755A0" w:rsidRPr="00A97FF7">
              <w:t>а</w:t>
            </w:r>
            <w:r w:rsidR="00230BD2" w:rsidRPr="00A97FF7">
              <w:t>, ответственность</w:t>
            </w:r>
            <w:r w:rsidR="00A755A0" w:rsidRPr="00A97FF7">
              <w:t>, обязанности</w:t>
            </w:r>
            <w:r w:rsidR="00A610B1" w:rsidRPr="00A97FF7">
              <w:t xml:space="preserve"> и </w:t>
            </w:r>
            <w:r w:rsidR="00230BD2" w:rsidRPr="00A97FF7">
              <w:t>порядок</w:t>
            </w:r>
            <w:r w:rsidR="00A610B1" w:rsidRPr="00A97FF7">
              <w:t xml:space="preserve"> </w:t>
            </w:r>
            <w:r w:rsidR="00230BD2" w:rsidRPr="00A97FF7">
              <w:t>деятельности</w:t>
            </w:r>
            <w:r w:rsidR="00A610B1" w:rsidRPr="00A97FF7">
              <w:t xml:space="preserve"> </w:t>
            </w:r>
            <w:r w:rsidR="00406F37" w:rsidRPr="00A97FF7">
              <w:t>Э</w:t>
            </w:r>
            <w:r w:rsidR="00EC4840" w:rsidRPr="00A97FF7">
              <w:t>кспертн</w:t>
            </w:r>
            <w:r w:rsidR="00D03D01" w:rsidRPr="00A97FF7">
              <w:t>ых</w:t>
            </w:r>
            <w:r w:rsidR="00EC4840" w:rsidRPr="00A97FF7">
              <w:t xml:space="preserve"> к</w:t>
            </w:r>
            <w:r w:rsidR="00D03D01" w:rsidRPr="00A97FF7">
              <w:t>омиссий</w:t>
            </w:r>
            <w:r w:rsidR="00A610B1" w:rsidRPr="00A97FF7">
              <w:t xml:space="preserve">. </w:t>
            </w:r>
          </w:p>
        </w:tc>
      </w:tr>
      <w:tr w:rsidR="00C34E46" w:rsidRPr="00A97FF7" w:rsidTr="0024451C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9A4C3F" w:rsidP="00B42E73">
            <w:pPr>
              <w:pStyle w:val="a4"/>
              <w:spacing w:after="60"/>
              <w:ind w:firstLine="0"/>
              <w:jc w:val="both"/>
            </w:pPr>
            <w:r w:rsidRPr="00A97FF7">
              <w:t>1.3.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BD2" w:rsidRPr="00A97FF7" w:rsidRDefault="00230BD2" w:rsidP="00B42E73">
            <w:pPr>
              <w:pStyle w:val="a4"/>
              <w:shd w:val="clear" w:color="auto" w:fill="FFFFFF"/>
              <w:spacing w:after="60"/>
              <w:ind w:firstLine="0"/>
              <w:jc w:val="both"/>
            </w:pPr>
            <w:r w:rsidRPr="00A97FF7">
              <w:t>Основными</w:t>
            </w:r>
            <w:r w:rsidR="00FF1243" w:rsidRPr="00A97FF7">
              <w:t xml:space="preserve"> </w:t>
            </w:r>
            <w:r w:rsidR="000674E3" w:rsidRPr="00A97FF7">
              <w:t>целями</w:t>
            </w:r>
            <w:r w:rsidR="008A4889" w:rsidRPr="00A97FF7">
              <w:t xml:space="preserve"> работы </w:t>
            </w:r>
            <w:r w:rsidR="00E93BDF" w:rsidRPr="00A97FF7">
              <w:t>Э</w:t>
            </w:r>
            <w:r w:rsidR="00D03D01" w:rsidRPr="00A97FF7">
              <w:t>кспертных комиссий</w:t>
            </w:r>
            <w:r w:rsidR="00EC4840" w:rsidRPr="00A97FF7">
              <w:t xml:space="preserve"> </w:t>
            </w:r>
            <w:r w:rsidR="008A4889" w:rsidRPr="00A97FF7">
              <w:t>являю</w:t>
            </w:r>
            <w:r w:rsidR="00FF1243" w:rsidRPr="00A97FF7">
              <w:t>тся</w:t>
            </w:r>
            <w:r w:rsidR="008A4889" w:rsidRPr="00A97FF7">
              <w:t>:</w:t>
            </w:r>
          </w:p>
          <w:p w:rsidR="008A4889" w:rsidRPr="00A97FF7" w:rsidRDefault="00230BD2" w:rsidP="00B42E73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60"/>
              <w:jc w:val="both"/>
            </w:pPr>
            <w:r w:rsidRPr="00A97FF7">
              <w:t xml:space="preserve">недопущение разглашения информации ограниченного доступа, относящейся к государственной, служебной или коммерческой тайне, иной информации, соблюдение конфиденциальности которой установлено </w:t>
            </w:r>
            <w:r w:rsidRPr="00A97FF7">
              <w:rPr>
                <w:color w:val="000000"/>
              </w:rPr>
              <w:t>законодательством Российской Федерации;</w:t>
            </w:r>
          </w:p>
          <w:p w:rsidR="008A4889" w:rsidRPr="00A97FF7" w:rsidRDefault="004E03D9" w:rsidP="00B42E73">
            <w:pPr>
              <w:pStyle w:val="aa"/>
              <w:numPr>
                <w:ilvl w:val="0"/>
                <w:numId w:val="17"/>
              </w:numPr>
              <w:spacing w:after="60"/>
              <w:jc w:val="both"/>
            </w:pPr>
            <w:r w:rsidRPr="00A97FF7">
              <w:rPr>
                <w:spacing w:val="-1"/>
              </w:rPr>
              <w:t>предотвращение</w:t>
            </w:r>
            <w:r w:rsidR="00C1663D" w:rsidRPr="00A97FF7">
              <w:rPr>
                <w:spacing w:val="-1"/>
              </w:rPr>
              <w:t xml:space="preserve"> несанкционированного разглашения </w:t>
            </w:r>
            <w:r w:rsidR="00C1663D" w:rsidRPr="00A97FF7">
              <w:t xml:space="preserve">сведений, содержащих научно-техническую информацию, обладающую признаками контролируемых технологий, </w:t>
            </w:r>
            <w:r w:rsidRPr="00A97FF7">
              <w:t>для</w:t>
            </w:r>
            <w:r w:rsidR="00C1663D" w:rsidRPr="00A97FF7">
              <w:t xml:space="preserve"> </w:t>
            </w:r>
            <w:r w:rsidRPr="00A97FF7">
              <w:t>исключения</w:t>
            </w:r>
            <w:r w:rsidR="00C1663D" w:rsidRPr="00A97FF7">
              <w:t xml:space="preserve"> </w:t>
            </w:r>
            <w:r w:rsidR="00C1663D" w:rsidRPr="00A97FF7">
              <w:rPr>
                <w:spacing w:val="-1"/>
              </w:rPr>
              <w:t xml:space="preserve">нанесения возможного ущерба интересам Российской Федерации, </w:t>
            </w:r>
            <w:r w:rsidR="00C1663D" w:rsidRPr="00A97FF7">
              <w:rPr>
                <w:spacing w:val="-2"/>
              </w:rPr>
              <w:t xml:space="preserve">вызванного неправомерными или неосторожными действиями ученых и </w:t>
            </w:r>
            <w:r w:rsidR="00C1663D" w:rsidRPr="00A97FF7">
              <w:t xml:space="preserve">специалистов </w:t>
            </w:r>
            <w:r w:rsidR="00757D95" w:rsidRPr="00A97FF7">
              <w:t xml:space="preserve">Центра </w:t>
            </w:r>
            <w:r w:rsidR="00C1663D" w:rsidRPr="00A97FF7">
              <w:t xml:space="preserve">в отношении результатов научно-исследовательских, опытно-конструкторских и технологических работ (далее </w:t>
            </w:r>
            <w:r w:rsidR="000B1C66" w:rsidRPr="00A97FF7">
              <w:t>‒</w:t>
            </w:r>
            <w:r w:rsidR="00C1663D" w:rsidRPr="00A97FF7">
              <w:t xml:space="preserve"> НИОКР),</w:t>
            </w:r>
            <w:r w:rsidRPr="00A97FF7">
              <w:t xml:space="preserve"> финансируемых государством;</w:t>
            </w:r>
          </w:p>
          <w:p w:rsidR="008A4889" w:rsidRPr="00A97FF7" w:rsidRDefault="00C1663D" w:rsidP="00B42E73">
            <w:pPr>
              <w:pStyle w:val="aa"/>
              <w:numPr>
                <w:ilvl w:val="0"/>
                <w:numId w:val="17"/>
              </w:numPr>
              <w:spacing w:after="60"/>
              <w:jc w:val="both"/>
            </w:pPr>
            <w:r w:rsidRPr="00A97FF7">
              <w:t xml:space="preserve">предотвращение передачи </w:t>
            </w:r>
            <w:r w:rsidR="004E03D9" w:rsidRPr="00A97FF7">
              <w:rPr>
                <w:spacing w:val="-1"/>
              </w:rPr>
              <w:t xml:space="preserve">учеными и </w:t>
            </w:r>
            <w:r w:rsidR="004E03D9" w:rsidRPr="00A97FF7">
              <w:t xml:space="preserve">специалистами Центра </w:t>
            </w:r>
            <w:r w:rsidRPr="00A97FF7">
              <w:t xml:space="preserve">в процессе научно-технического сотрудничества с зарубежными организациями наукоемких технологий, услуг, в результате которой может быть нанесен ущерб государственным интересам Российской Федерации, нарушены ее международные </w:t>
            </w:r>
            <w:r w:rsidRPr="00A97FF7">
              <w:lastRenderedPageBreak/>
              <w:t>обязательства в области нераспространения оружия массового поражения, ракетных средств его доставки и иных наиболее опасных видов оружия</w:t>
            </w:r>
            <w:r w:rsidR="00867C62" w:rsidRPr="00A97FF7">
              <w:t>.</w:t>
            </w:r>
          </w:p>
        </w:tc>
      </w:tr>
      <w:tr w:rsidR="00C34E46" w:rsidRPr="00A97FF7" w:rsidTr="0024451C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1" w:rsidRPr="00A97FF7" w:rsidRDefault="003C227F" w:rsidP="00B42E73">
            <w:pPr>
              <w:pStyle w:val="a4"/>
              <w:spacing w:after="60"/>
              <w:ind w:firstLine="0"/>
              <w:jc w:val="both"/>
            </w:pPr>
            <w:r w:rsidRPr="00A97FF7">
              <w:lastRenderedPageBreak/>
              <w:t>1.</w:t>
            </w:r>
            <w:r w:rsidR="00C76984">
              <w:t>4</w:t>
            </w:r>
            <w:r w:rsidRPr="00A97FF7">
              <w:t>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D47" w:rsidRPr="00A97FF7" w:rsidRDefault="00E93BDF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 w:rsidRPr="00A97FF7">
              <w:t>Э</w:t>
            </w:r>
            <w:r w:rsidR="00EC4840" w:rsidRPr="00A97FF7">
              <w:t>кспертн</w:t>
            </w:r>
            <w:r w:rsidR="00D03D01" w:rsidRPr="00A97FF7">
              <w:t>ые</w:t>
            </w:r>
            <w:r w:rsidR="00EC4840" w:rsidRPr="00A97FF7">
              <w:t xml:space="preserve"> комисси</w:t>
            </w:r>
            <w:r w:rsidR="00D03D01" w:rsidRPr="00A97FF7">
              <w:t>и</w:t>
            </w:r>
            <w:r w:rsidR="00555D47" w:rsidRPr="00A97FF7">
              <w:t xml:space="preserve"> в своей деятельности</w:t>
            </w:r>
            <w:r w:rsidR="00EC4840" w:rsidRPr="00A97FF7">
              <w:t xml:space="preserve"> </w:t>
            </w:r>
            <w:r w:rsidR="00B42172" w:rsidRPr="00A97FF7">
              <w:t>руководствую</w:t>
            </w:r>
            <w:r w:rsidR="00A610B1" w:rsidRPr="00A97FF7">
              <w:t>тся</w:t>
            </w:r>
            <w:r w:rsidR="00555D47" w:rsidRPr="00A97FF7">
              <w:t>:</w:t>
            </w:r>
            <w:r w:rsidR="00A610B1" w:rsidRPr="00A97FF7">
              <w:t xml:space="preserve"> </w:t>
            </w:r>
          </w:p>
          <w:p w:rsidR="00B44F86" w:rsidRPr="00A97FF7" w:rsidRDefault="00D04B20" w:rsidP="00B42E73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40"/>
              <w:jc w:val="both"/>
              <w:rPr>
                <w:color w:val="000000"/>
              </w:rPr>
            </w:pPr>
            <w:r w:rsidRPr="00A97FF7">
              <w:t>Законом Российской Федерации</w:t>
            </w:r>
            <w:r w:rsidR="00B44F86" w:rsidRPr="00A97FF7">
              <w:t xml:space="preserve"> </w:t>
            </w:r>
            <w:r w:rsidR="00B44F86" w:rsidRPr="00A97FF7">
              <w:rPr>
                <w:color w:val="000000"/>
              </w:rPr>
              <w:t>от 21.07.1993 № 5485-1 «О государственной тайне»;</w:t>
            </w:r>
          </w:p>
          <w:p w:rsidR="00B44F86" w:rsidRPr="00A97FF7" w:rsidRDefault="00B44F86" w:rsidP="00B42E73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40"/>
              <w:jc w:val="both"/>
              <w:rPr>
                <w:color w:val="000000"/>
              </w:rPr>
            </w:pPr>
            <w:r w:rsidRPr="00A97FF7">
              <w:t xml:space="preserve">Федеральным законом </w:t>
            </w:r>
            <w:r w:rsidRPr="00A97FF7">
              <w:rPr>
                <w:color w:val="000000"/>
              </w:rPr>
              <w:t>от 29.07.2004 № 98-ФЗ «О коммерческой тайне»;</w:t>
            </w:r>
          </w:p>
          <w:p w:rsidR="00B44F86" w:rsidRPr="00A97FF7" w:rsidRDefault="00B44F86" w:rsidP="00B42E73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40"/>
              <w:jc w:val="both"/>
              <w:rPr>
                <w:color w:val="000000"/>
              </w:rPr>
            </w:pPr>
            <w:r w:rsidRPr="00A97FF7">
              <w:t xml:space="preserve">Федеральным законом </w:t>
            </w:r>
            <w:r w:rsidRPr="00A97FF7">
              <w:rPr>
                <w:color w:val="000000"/>
              </w:rPr>
              <w:t>от 27.07.2006 № 149-ФЗ «Об информации, информа</w:t>
            </w:r>
            <w:r w:rsidRPr="00A97FF7">
              <w:rPr>
                <w:color w:val="000000"/>
              </w:rPr>
              <w:softHyphen/>
              <w:t>ционных технологиях и о защите информации»;</w:t>
            </w:r>
          </w:p>
          <w:p w:rsidR="00A610B1" w:rsidRPr="00A97FF7" w:rsidRDefault="00A610B1" w:rsidP="00B42E73">
            <w:pPr>
              <w:pStyle w:val="aa"/>
              <w:numPr>
                <w:ilvl w:val="0"/>
                <w:numId w:val="24"/>
              </w:numPr>
              <w:spacing w:after="40"/>
              <w:jc w:val="both"/>
            </w:pPr>
            <w:r w:rsidRPr="00A97FF7">
              <w:t>Федераль</w:t>
            </w:r>
            <w:r w:rsidR="00B76F27" w:rsidRPr="00A97FF7">
              <w:t>ным законом от 18</w:t>
            </w:r>
            <w:r w:rsidR="00321831">
              <w:t>.07.</w:t>
            </w:r>
            <w:r w:rsidR="00B76F27" w:rsidRPr="00A97FF7">
              <w:t>1999 №</w:t>
            </w:r>
            <w:r w:rsidRPr="00A97FF7">
              <w:t xml:space="preserve"> 183-ФЗ «Об экспортном контроле»;</w:t>
            </w:r>
          </w:p>
          <w:p w:rsidR="00B44F86" w:rsidRPr="00A97FF7" w:rsidRDefault="004757F9" w:rsidP="00B42E73">
            <w:pPr>
              <w:pStyle w:val="aa"/>
              <w:numPr>
                <w:ilvl w:val="0"/>
                <w:numId w:val="24"/>
              </w:numPr>
              <w:spacing w:after="40"/>
              <w:jc w:val="both"/>
            </w:pPr>
            <w:r>
              <w:t>П</w:t>
            </w:r>
            <w:r w:rsidR="00B44F86" w:rsidRPr="00A97FF7">
              <w:t>еречнем сведений, отнесенных к государственной тайне</w:t>
            </w:r>
            <w:r w:rsidR="00D04B20" w:rsidRPr="00A97FF7">
              <w:t>, утверждённым Указом Президента Российской Федерации от 30.11.1995</w:t>
            </w:r>
            <w:r w:rsidR="001D5809" w:rsidRPr="00A97FF7">
              <w:t xml:space="preserve"> № 1203;</w:t>
            </w:r>
          </w:p>
          <w:p w:rsidR="00B44F86" w:rsidRPr="00A97FF7" w:rsidRDefault="001621C9" w:rsidP="00B42E73">
            <w:pPr>
              <w:pStyle w:val="aa"/>
              <w:numPr>
                <w:ilvl w:val="0"/>
                <w:numId w:val="24"/>
              </w:numPr>
              <w:spacing w:after="40"/>
              <w:jc w:val="both"/>
            </w:pPr>
            <w:r>
              <w:t>П</w:t>
            </w:r>
            <w:r w:rsidR="00B44F86" w:rsidRPr="00A97FF7">
              <w:t>еречнем сведений конфиденциального характера, утвержденным Указом Президента Р</w:t>
            </w:r>
            <w:r w:rsidR="001D5809" w:rsidRPr="00A97FF7">
              <w:t xml:space="preserve">оссийской </w:t>
            </w:r>
            <w:r w:rsidR="00B44F86" w:rsidRPr="00A97FF7">
              <w:t>Ф</w:t>
            </w:r>
            <w:r w:rsidR="001D5809" w:rsidRPr="00A97FF7">
              <w:t>едерации</w:t>
            </w:r>
            <w:r w:rsidR="00B44F86" w:rsidRPr="00A97FF7">
              <w:t xml:space="preserve"> от 06.03.1997 № 188;</w:t>
            </w:r>
          </w:p>
          <w:p w:rsidR="00397703" w:rsidRPr="00A97FF7" w:rsidRDefault="00397703" w:rsidP="00B42E73">
            <w:pPr>
              <w:pStyle w:val="aa"/>
              <w:numPr>
                <w:ilvl w:val="0"/>
                <w:numId w:val="24"/>
              </w:numPr>
              <w:spacing w:after="40"/>
              <w:jc w:val="both"/>
            </w:pPr>
            <w:r w:rsidRPr="00A97FF7">
              <w:t>списками (перечнями) контролируемых товаров и технологий, утвержденных указами Президента Российской Федерации;</w:t>
            </w:r>
          </w:p>
          <w:p w:rsidR="00A610B1" w:rsidRPr="00A97FF7" w:rsidRDefault="00A610B1" w:rsidP="00B42E73">
            <w:pPr>
              <w:pStyle w:val="aa"/>
              <w:numPr>
                <w:ilvl w:val="0"/>
                <w:numId w:val="24"/>
              </w:numPr>
              <w:spacing w:after="40"/>
              <w:jc w:val="both"/>
            </w:pPr>
            <w:r w:rsidRPr="00A97FF7">
              <w:t>постановлениями Правительства Российской Федерации</w:t>
            </w:r>
            <w:r w:rsidR="00234481" w:rsidRPr="00A97FF7">
              <w:t xml:space="preserve"> в области экспортного контроля</w:t>
            </w:r>
            <w:r w:rsidRPr="00A97FF7">
              <w:t>;</w:t>
            </w:r>
          </w:p>
          <w:p w:rsidR="00663B5F" w:rsidRPr="00A97FF7" w:rsidRDefault="00A610B1" w:rsidP="00B42E73">
            <w:pPr>
              <w:pStyle w:val="aa"/>
              <w:numPr>
                <w:ilvl w:val="0"/>
                <w:numId w:val="24"/>
              </w:numPr>
              <w:spacing w:after="40"/>
              <w:jc w:val="both"/>
            </w:pPr>
            <w:r w:rsidRPr="00A97FF7">
              <w:t>руководящими документами, приказами</w:t>
            </w:r>
            <w:r w:rsidR="005C4EB9" w:rsidRPr="00A97FF7">
              <w:t xml:space="preserve">, указаниями </w:t>
            </w:r>
            <w:r w:rsidRPr="00A97FF7">
              <w:t xml:space="preserve">Федеральной службы </w:t>
            </w:r>
            <w:r w:rsidR="007A184F" w:rsidRPr="00A97FF7">
              <w:br/>
            </w:r>
            <w:r w:rsidRPr="00A97FF7">
              <w:t>по техническому и экспортному контролю</w:t>
            </w:r>
            <w:r w:rsidR="00663B5F" w:rsidRPr="00A97FF7">
              <w:t>;</w:t>
            </w:r>
          </w:p>
          <w:p w:rsidR="00FF5602" w:rsidRPr="00A97FF7" w:rsidRDefault="00FF5602" w:rsidP="00B42E73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40"/>
              <w:jc w:val="both"/>
            </w:pPr>
            <w:r w:rsidRPr="00A97FF7">
              <w:t>руководящими документами</w:t>
            </w:r>
            <w:r w:rsidR="005C4EB9" w:rsidRPr="00A97FF7">
              <w:t xml:space="preserve">, указаниями </w:t>
            </w:r>
            <w:r w:rsidRPr="00A97FF7">
              <w:t>Комиссии по экспортному контролю Российской Федерации;</w:t>
            </w:r>
          </w:p>
          <w:p w:rsidR="00397703" w:rsidRPr="00A97FF7" w:rsidRDefault="00642C6B" w:rsidP="00B42E73">
            <w:pPr>
              <w:numPr>
                <w:ilvl w:val="0"/>
                <w:numId w:val="24"/>
              </w:numPr>
              <w:spacing w:after="40"/>
              <w:jc w:val="both"/>
            </w:pPr>
            <w:r w:rsidRPr="00A97FF7">
              <w:t>руководящими документами</w:t>
            </w:r>
            <w:r w:rsidR="005C4EB9" w:rsidRPr="00A97FF7">
              <w:t>,</w:t>
            </w:r>
            <w:r w:rsidRPr="00A97FF7">
              <w:t xml:space="preserve"> </w:t>
            </w:r>
            <w:r w:rsidR="005C4EB9" w:rsidRPr="00A97FF7">
              <w:t xml:space="preserve">указаниями </w:t>
            </w:r>
            <w:r w:rsidR="001621C9">
              <w:t>Межведомственной комиссии</w:t>
            </w:r>
            <w:r w:rsidRPr="00A97FF7">
              <w:t xml:space="preserve"> по защите государственной тайны</w:t>
            </w:r>
            <w:r w:rsidR="00202875" w:rsidRPr="00A97FF7">
              <w:t>;</w:t>
            </w:r>
            <w:r w:rsidR="00397703" w:rsidRPr="00A97FF7">
              <w:t xml:space="preserve"> </w:t>
            </w:r>
          </w:p>
          <w:p w:rsidR="00397703" w:rsidRPr="00A97FF7" w:rsidRDefault="00397703" w:rsidP="00B42E73">
            <w:pPr>
              <w:pStyle w:val="aa"/>
              <w:numPr>
                <w:ilvl w:val="0"/>
                <w:numId w:val="24"/>
              </w:numPr>
              <w:spacing w:after="40"/>
              <w:jc w:val="both"/>
            </w:pPr>
            <w:r w:rsidRPr="00A97FF7">
              <w:t>перечнями сведений, подлежащих засекречиванию, введёнными в действие в Федеральном агентстве научных организаций приказами ФАНО России;</w:t>
            </w:r>
          </w:p>
          <w:p w:rsidR="00397703" w:rsidRPr="00A97FF7" w:rsidRDefault="00397703" w:rsidP="00B42E73">
            <w:pPr>
              <w:numPr>
                <w:ilvl w:val="0"/>
                <w:numId w:val="24"/>
              </w:numPr>
              <w:spacing w:after="40"/>
              <w:jc w:val="both"/>
            </w:pPr>
            <w:r w:rsidRPr="00A97FF7">
              <w:t>перечнями сведений, составляющих конфиденциальную информацию ФИЦ КНЦ СО РАН;</w:t>
            </w:r>
          </w:p>
          <w:p w:rsidR="00F92784" w:rsidRPr="00A97FF7" w:rsidRDefault="00F92784" w:rsidP="00B42E73">
            <w:pPr>
              <w:numPr>
                <w:ilvl w:val="0"/>
                <w:numId w:val="24"/>
              </w:numPr>
              <w:spacing w:after="40"/>
              <w:jc w:val="both"/>
            </w:pPr>
            <w:r w:rsidRPr="00A97FF7">
              <w:t>положени</w:t>
            </w:r>
            <w:r w:rsidR="001621C9">
              <w:t>ями и инструкциями</w:t>
            </w:r>
            <w:r w:rsidRPr="00A97FF7">
              <w:t xml:space="preserve"> о порядке проведения в ФИЦ КНЦ СО РАН экспертизы материалов, предназначенных для открытого опубликования и вывоза за границу, и научной продукции при осуществлении внешнеэкономической деятельности</w:t>
            </w:r>
            <w:r w:rsidR="001621C9">
              <w:t>, утверждёнными приказом ФИЦ КНЦ СО РАН</w:t>
            </w:r>
            <w:r w:rsidRPr="00A97FF7">
              <w:t>;</w:t>
            </w:r>
          </w:p>
          <w:p w:rsidR="00A610B1" w:rsidRPr="00A97FF7" w:rsidRDefault="00A610B1" w:rsidP="00B42E73">
            <w:pPr>
              <w:pStyle w:val="aa"/>
              <w:numPr>
                <w:ilvl w:val="0"/>
                <w:numId w:val="24"/>
              </w:numPr>
              <w:spacing w:after="60"/>
              <w:jc w:val="both"/>
            </w:pPr>
            <w:r w:rsidRPr="00A97FF7">
              <w:t>настоящим Положением</w:t>
            </w:r>
            <w:r w:rsidR="00625387" w:rsidRPr="00A97FF7">
              <w:t xml:space="preserve"> и иными локальными актами </w:t>
            </w:r>
            <w:r w:rsidR="00AC1ADB" w:rsidRPr="00A97FF7">
              <w:t>Центра</w:t>
            </w:r>
            <w:r w:rsidRPr="00A97FF7">
              <w:t>.</w:t>
            </w:r>
          </w:p>
        </w:tc>
      </w:tr>
      <w:tr w:rsidR="00EA4720" w:rsidRPr="00A97FF7" w:rsidTr="0024451C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20" w:rsidRPr="00A97FF7" w:rsidRDefault="003C227F" w:rsidP="00B42E73">
            <w:pPr>
              <w:pStyle w:val="a4"/>
              <w:spacing w:after="60"/>
              <w:ind w:firstLine="0"/>
              <w:jc w:val="both"/>
            </w:pPr>
            <w:r w:rsidRPr="00A97FF7">
              <w:t>1.</w:t>
            </w:r>
            <w:r w:rsidR="00C76984">
              <w:t>5</w:t>
            </w:r>
            <w:r w:rsidRPr="00A97FF7">
              <w:t>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7D6" w:rsidRPr="00A97FF7" w:rsidRDefault="00D03D01" w:rsidP="00B42E73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spacing w:after="60"/>
              <w:ind w:right="34"/>
              <w:jc w:val="both"/>
            </w:pPr>
            <w:r w:rsidRPr="00A97FF7">
              <w:t>Э</w:t>
            </w:r>
            <w:r w:rsidR="00EC4840" w:rsidRPr="00A97FF7">
              <w:t>кспертн</w:t>
            </w:r>
            <w:r w:rsidRPr="00A97FF7">
              <w:t>ые</w:t>
            </w:r>
            <w:r w:rsidR="00EC4840" w:rsidRPr="00A97FF7">
              <w:t xml:space="preserve"> комисси</w:t>
            </w:r>
            <w:r w:rsidRPr="00A97FF7">
              <w:t>и</w:t>
            </w:r>
            <w:r w:rsidR="00EC4840" w:rsidRPr="00A97FF7">
              <w:t xml:space="preserve"> </w:t>
            </w:r>
            <w:r w:rsidR="00DD6E05" w:rsidRPr="00A97FF7">
              <w:t>назначаются приказом директора Центра.</w:t>
            </w:r>
          </w:p>
        </w:tc>
      </w:tr>
      <w:tr w:rsidR="00C34E46" w:rsidRPr="00A97FF7" w:rsidTr="0024451C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9A4C3F" w:rsidP="00B42E73">
            <w:pPr>
              <w:pStyle w:val="a4"/>
              <w:spacing w:after="60"/>
              <w:ind w:firstLine="0"/>
              <w:jc w:val="both"/>
            </w:pPr>
            <w:r w:rsidRPr="00A97FF7">
              <w:t>1.</w:t>
            </w:r>
            <w:r w:rsidR="00C76984">
              <w:t>6</w:t>
            </w:r>
            <w:r w:rsidRPr="00A97FF7">
              <w:t>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FF1243" w:rsidP="00B42E73">
            <w:pPr>
              <w:pStyle w:val="a4"/>
              <w:shd w:val="clear" w:color="auto" w:fill="FFFFFF"/>
              <w:spacing w:after="60"/>
              <w:ind w:firstLine="0"/>
              <w:jc w:val="both"/>
            </w:pPr>
            <w:r w:rsidRPr="00A97FF7">
              <w:t xml:space="preserve">Директор </w:t>
            </w:r>
            <w:r w:rsidR="00CE2F0A" w:rsidRPr="00A97FF7">
              <w:t>Центра</w:t>
            </w:r>
            <w:r w:rsidRPr="00A97FF7">
              <w:t xml:space="preserve"> </w:t>
            </w:r>
            <w:r w:rsidR="00D03D01" w:rsidRPr="00A97FF7">
              <w:t>и директора обособленных подразделений о</w:t>
            </w:r>
            <w:r w:rsidRPr="00A97FF7">
              <w:t>бязан</w:t>
            </w:r>
            <w:r w:rsidR="00D03D01" w:rsidRPr="00A97FF7">
              <w:t>ы</w:t>
            </w:r>
            <w:r w:rsidRPr="00A97FF7">
              <w:t xml:space="preserve"> создавать необходимые условия для работы </w:t>
            </w:r>
            <w:r w:rsidR="00E93BDF" w:rsidRPr="00A97FF7">
              <w:t>Э</w:t>
            </w:r>
            <w:r w:rsidR="00EC4840" w:rsidRPr="00A97FF7">
              <w:t>кспертн</w:t>
            </w:r>
            <w:r w:rsidR="00D03D01" w:rsidRPr="00A97FF7">
              <w:t>ых</w:t>
            </w:r>
            <w:r w:rsidR="00EC4840" w:rsidRPr="00A97FF7">
              <w:t xml:space="preserve"> комисси</w:t>
            </w:r>
            <w:r w:rsidR="00D03D01" w:rsidRPr="00A97FF7">
              <w:t>й</w:t>
            </w:r>
            <w:r w:rsidRPr="00A97FF7">
              <w:t>.</w:t>
            </w:r>
          </w:p>
        </w:tc>
      </w:tr>
    </w:tbl>
    <w:p w:rsidR="00E662EE" w:rsidRPr="00010B0B" w:rsidRDefault="00E662EE" w:rsidP="00B42E73">
      <w:pPr>
        <w:pStyle w:val="a4"/>
        <w:shd w:val="clear" w:color="auto" w:fill="FFFFFF"/>
        <w:spacing w:after="0"/>
        <w:ind w:firstLine="0"/>
        <w:jc w:val="center"/>
        <w:rPr>
          <w:rStyle w:val="a3"/>
        </w:rPr>
      </w:pPr>
    </w:p>
    <w:p w:rsidR="008C2622" w:rsidRDefault="009E7CC9" w:rsidP="00B42E73">
      <w:pPr>
        <w:pStyle w:val="a4"/>
        <w:shd w:val="clear" w:color="auto" w:fill="FFFFFF"/>
        <w:spacing w:after="0"/>
        <w:ind w:firstLine="0"/>
        <w:jc w:val="center"/>
        <w:rPr>
          <w:rStyle w:val="a3"/>
        </w:rPr>
      </w:pPr>
      <w:r>
        <w:rPr>
          <w:rStyle w:val="a3"/>
        </w:rPr>
        <w:t xml:space="preserve">2. </w:t>
      </w:r>
      <w:r w:rsidR="008C2622" w:rsidRPr="00010B0B">
        <w:rPr>
          <w:rStyle w:val="a3"/>
        </w:rPr>
        <w:t xml:space="preserve">Задачи </w:t>
      </w:r>
      <w:r w:rsidR="00D73397">
        <w:rPr>
          <w:rStyle w:val="a3"/>
        </w:rPr>
        <w:t>Экспертных</w:t>
      </w:r>
      <w:r w:rsidR="00A755A0">
        <w:rPr>
          <w:rStyle w:val="a3"/>
        </w:rPr>
        <w:t xml:space="preserve"> комиссий</w:t>
      </w:r>
    </w:p>
    <w:p w:rsidR="00406F37" w:rsidRPr="00010B0B" w:rsidRDefault="00406F37" w:rsidP="00B42E73">
      <w:pPr>
        <w:pStyle w:val="a4"/>
        <w:shd w:val="clear" w:color="auto" w:fill="FFFFFF"/>
        <w:spacing w:after="0"/>
        <w:ind w:firstLine="0"/>
        <w:jc w:val="center"/>
        <w:rPr>
          <w:rStyle w:val="a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935"/>
      </w:tblGrid>
      <w:tr w:rsidR="00C34E46" w:rsidRPr="00010B0B" w:rsidTr="005F113B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010B0B" w:rsidRDefault="00446081" w:rsidP="00B42E73">
            <w:pPr>
              <w:pStyle w:val="a4"/>
              <w:spacing w:after="40"/>
              <w:ind w:firstLine="0"/>
              <w:rPr>
                <w:rStyle w:val="a3"/>
                <w:b w:val="0"/>
              </w:rPr>
            </w:pPr>
            <w:r w:rsidRPr="00010B0B">
              <w:rPr>
                <w:rStyle w:val="a3"/>
                <w:b w:val="0"/>
              </w:rPr>
              <w:t>2.</w:t>
            </w:r>
            <w:r w:rsidR="005F47BC">
              <w:rPr>
                <w:rStyle w:val="a3"/>
                <w:b w:val="0"/>
              </w:rPr>
              <w:t>1</w:t>
            </w:r>
            <w:r w:rsidRPr="00010B0B">
              <w:rPr>
                <w:rStyle w:val="a3"/>
                <w:b w:val="0"/>
              </w:rPr>
              <w:t>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010B0B" w:rsidRDefault="006A2398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 w:rsidRPr="00010B0B">
              <w:t xml:space="preserve">На </w:t>
            </w:r>
            <w:r w:rsidR="00E93BDF">
              <w:t>Э</w:t>
            </w:r>
            <w:r w:rsidR="005F47BC">
              <w:t>кспертные</w:t>
            </w:r>
            <w:r w:rsidR="00EC4840">
              <w:t xml:space="preserve"> к</w:t>
            </w:r>
            <w:r w:rsidR="00EC4840" w:rsidRPr="00010B0B">
              <w:t>омисси</w:t>
            </w:r>
            <w:r w:rsidR="005F47BC">
              <w:t xml:space="preserve">и </w:t>
            </w:r>
            <w:r w:rsidR="00FF1243" w:rsidRPr="00010B0B">
              <w:t xml:space="preserve">возлагаются следующие </w:t>
            </w:r>
            <w:r w:rsidR="00FF1243" w:rsidRPr="001621C9">
              <w:t>задачи</w:t>
            </w:r>
            <w:r w:rsidR="00FF1243" w:rsidRPr="00010B0B">
              <w:t>:</w:t>
            </w:r>
          </w:p>
          <w:p w:rsidR="00D46F3D" w:rsidRDefault="00D46F3D" w:rsidP="00B42E73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40"/>
              <w:jc w:val="both"/>
            </w:pPr>
            <w:r>
              <w:t xml:space="preserve">проведение </w:t>
            </w:r>
            <w:r w:rsidRPr="00010B0B">
              <w:t>экспертизы</w:t>
            </w:r>
            <w:r>
              <w:t xml:space="preserve"> материалов, предназначенных для открытого опубликования или вывоза за границу, с целью установления наличия (отсутствия) в них сведений, составляющих государственную тайну</w:t>
            </w:r>
            <w:r w:rsidR="00E93BDF">
              <w:t xml:space="preserve"> или конфиденциальную информацию дл</w:t>
            </w:r>
            <w:r w:rsidR="000674E3">
              <w:t>я</w:t>
            </w:r>
            <w:r>
              <w:t xml:space="preserve"> исключения их открытого опубликования;</w:t>
            </w:r>
          </w:p>
          <w:p w:rsidR="00E07DB1" w:rsidRPr="00010B0B" w:rsidRDefault="00A537F9" w:rsidP="00B42E73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40"/>
              <w:jc w:val="both"/>
            </w:pPr>
            <w:r w:rsidRPr="00010B0B">
              <w:t xml:space="preserve">проведение предварительной идентификационной экспертизы </w:t>
            </w:r>
            <w:r w:rsidR="0076048B" w:rsidRPr="00010B0B">
              <w:t xml:space="preserve">подготовленных к открытому опубликованию </w:t>
            </w:r>
            <w:r w:rsidRPr="00010B0B">
              <w:t>научно-технических материалов,</w:t>
            </w:r>
            <w:r w:rsidR="0076048B" w:rsidRPr="00010B0B">
              <w:t xml:space="preserve"> результатов НИОКР, финансируемых </w:t>
            </w:r>
            <w:r w:rsidR="004B5BE1" w:rsidRPr="00010B0B">
              <w:t>государством</w:t>
            </w:r>
            <w:r w:rsidRPr="00010B0B">
              <w:t xml:space="preserve"> </w:t>
            </w:r>
            <w:r w:rsidR="00E07DB1" w:rsidRPr="00010B0B">
              <w:t xml:space="preserve">и </w:t>
            </w:r>
            <w:r w:rsidR="006E621E" w:rsidRPr="00010B0B">
              <w:t>содержащих сведения, подпадающие под действие списков (перечней) товаров и технологий, разрабатываемых в соответстви</w:t>
            </w:r>
            <w:r w:rsidR="00B43158" w:rsidRPr="00010B0B">
              <w:t>и</w:t>
            </w:r>
            <w:r w:rsidR="006E621E" w:rsidRPr="00010B0B">
              <w:t xml:space="preserve"> со статьей 6 Федерального закона </w:t>
            </w:r>
            <w:r w:rsidR="00B43158" w:rsidRPr="00010B0B">
              <w:t xml:space="preserve">от </w:t>
            </w:r>
            <w:r w:rsidR="004B7649" w:rsidRPr="00010B0B">
              <w:t>18.0</w:t>
            </w:r>
            <w:r w:rsidR="00321831">
              <w:t>7</w:t>
            </w:r>
            <w:r w:rsidR="004B7649" w:rsidRPr="00010B0B">
              <w:t>.1999 №</w:t>
            </w:r>
            <w:r w:rsidR="00B43158" w:rsidRPr="00010B0B">
              <w:t xml:space="preserve"> 183-ФЗ «Об экспортном контроле»;</w:t>
            </w:r>
          </w:p>
          <w:p w:rsidR="00D54C2D" w:rsidRDefault="00D43C27" w:rsidP="00B42E73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40"/>
              <w:jc w:val="both"/>
            </w:pPr>
            <w:r w:rsidRPr="00010B0B">
              <w:t xml:space="preserve">проведение предварительной идентификационной экспертизы </w:t>
            </w:r>
            <w:r w:rsidR="001417D8" w:rsidRPr="00010B0B">
              <w:t>научно</w:t>
            </w:r>
            <w:r w:rsidR="00D54C2D">
              <w:t>й продукции (</w:t>
            </w:r>
            <w:r w:rsidR="000674E3">
              <w:t xml:space="preserve">результаты </w:t>
            </w:r>
            <w:r w:rsidR="001D00C2">
              <w:t>научно-исследовательских</w:t>
            </w:r>
            <w:r w:rsidR="001D00C2" w:rsidRPr="00010B0B">
              <w:t xml:space="preserve"> работ</w:t>
            </w:r>
            <w:r w:rsidR="001D00C2">
              <w:t>, технологии, товары, услуги</w:t>
            </w:r>
            <w:r w:rsidR="00D54C2D">
              <w:t xml:space="preserve">), </w:t>
            </w:r>
            <w:r w:rsidR="00D54C2D">
              <w:lastRenderedPageBreak/>
              <w:t>предназначенной для передачи за границу на основании коммерческих контрактов или договоров о совместных исследованиях с зарубежными партнёрами</w:t>
            </w:r>
            <w:r w:rsidR="00A53EA0">
              <w:t xml:space="preserve"> с целью выявления в них объектов, подлежащих экспортному контролю;</w:t>
            </w:r>
          </w:p>
          <w:p w:rsidR="00595AAC" w:rsidRDefault="00595AAC" w:rsidP="00B42E73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40"/>
              <w:jc w:val="both"/>
            </w:pPr>
            <w:r>
              <w:t>подготовка решений о возможности или невозможности конкретных мероприятий по осуществлению международного сотрудничества и внешнеэкономической деятельности Центра;</w:t>
            </w:r>
          </w:p>
          <w:p w:rsidR="00E62B2F" w:rsidRPr="0013577A" w:rsidRDefault="00B741F4" w:rsidP="00B42E73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40"/>
              <w:jc w:val="both"/>
            </w:pPr>
            <w:r w:rsidRPr="0013577A">
              <w:t xml:space="preserve">подготовка в необходимых случаях документов </w:t>
            </w:r>
            <w:r w:rsidR="00B50254">
              <w:t>для проведения</w:t>
            </w:r>
            <w:r w:rsidRPr="0013577A">
              <w:t xml:space="preserve"> независимой идентификационной экспертизы, </w:t>
            </w:r>
            <w:r w:rsidR="00E62B2F" w:rsidRPr="0013577A">
              <w:t>выдач</w:t>
            </w:r>
            <w:r w:rsidR="00B50254">
              <w:t>и</w:t>
            </w:r>
            <w:r w:rsidR="00E62B2F" w:rsidRPr="0013577A">
              <w:t xml:space="preserve"> лицензий </w:t>
            </w:r>
            <w:r w:rsidR="006D78CF" w:rsidRPr="0013577A">
              <w:t xml:space="preserve">ФСТЭК России или </w:t>
            </w:r>
            <w:r w:rsidR="00E62B2F" w:rsidRPr="0013577A">
              <w:t xml:space="preserve">разрешения </w:t>
            </w:r>
            <w:r w:rsidR="006D78CF" w:rsidRPr="0013577A">
              <w:t>Комиссии по экспортному контролю Российской Федерации</w:t>
            </w:r>
            <w:r w:rsidR="00E62B2F" w:rsidRPr="0013577A">
              <w:t>;</w:t>
            </w:r>
          </w:p>
          <w:p w:rsidR="00FF1243" w:rsidRPr="00010B0B" w:rsidRDefault="00FF1243" w:rsidP="00B42E73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40"/>
              <w:jc w:val="both"/>
            </w:pPr>
            <w:r w:rsidRPr="00010B0B">
              <w:t>участие в подготов</w:t>
            </w:r>
            <w:r w:rsidR="00754EFC" w:rsidRPr="00010B0B">
              <w:t>ке приказов, положений</w:t>
            </w:r>
            <w:r w:rsidRPr="00010B0B">
              <w:t xml:space="preserve"> и инструкций по вопросам </w:t>
            </w:r>
            <w:r w:rsidR="000857CE">
              <w:t xml:space="preserve">экспертизы материалов, предназначенных к открытому опубликованию, и </w:t>
            </w:r>
            <w:r w:rsidRPr="00010B0B">
              <w:t>экспортного контроля;</w:t>
            </w:r>
          </w:p>
          <w:p w:rsidR="00FF1243" w:rsidRPr="00010B0B" w:rsidRDefault="00B50254" w:rsidP="00B42E73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40"/>
              <w:jc w:val="both"/>
              <w:rPr>
                <w:rStyle w:val="a3"/>
                <w:b w:val="0"/>
              </w:rPr>
            </w:pPr>
            <w:r>
              <w:t xml:space="preserve">организация учета и хранения выданных заключений и документации по внешнеэкономическим операциям с контролируемой </w:t>
            </w:r>
            <w:r w:rsidR="005069D6">
              <w:t>продукцией.</w:t>
            </w:r>
          </w:p>
        </w:tc>
      </w:tr>
      <w:tr w:rsidR="003B362B" w:rsidRPr="00010B0B" w:rsidTr="005F113B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62B" w:rsidRPr="00010B0B" w:rsidRDefault="003B362B" w:rsidP="00B42E73">
            <w:pPr>
              <w:pStyle w:val="a4"/>
              <w:spacing w:after="40"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2.2.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62B" w:rsidRPr="00010B0B" w:rsidRDefault="003B362B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 w:rsidRPr="003B362B">
              <w:rPr>
                <w:b/>
              </w:rPr>
              <w:t>Экспертные комиссии обособленных подразделений</w:t>
            </w:r>
            <w:r>
              <w:t xml:space="preserve"> осуществляют экспертизу материалов, авторами которых являются работники соответствующих обособленных подразделений.</w:t>
            </w:r>
          </w:p>
        </w:tc>
      </w:tr>
      <w:tr w:rsidR="00236AAF" w:rsidRPr="00010B0B" w:rsidTr="005F113B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AF" w:rsidRPr="00010B0B" w:rsidRDefault="003B362B" w:rsidP="00B42E73">
            <w:pPr>
              <w:pStyle w:val="a4"/>
              <w:spacing w:after="40"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2.</w:t>
            </w:r>
            <w:r w:rsidR="00E93BDF">
              <w:rPr>
                <w:rStyle w:val="a3"/>
                <w:b w:val="0"/>
              </w:rPr>
              <w:t>3</w:t>
            </w:r>
            <w:r>
              <w:rPr>
                <w:rStyle w:val="a3"/>
                <w:b w:val="0"/>
              </w:rPr>
              <w:t>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AF" w:rsidRPr="00010B0B" w:rsidRDefault="00236AAF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 w:rsidRPr="00E9411A">
              <w:rPr>
                <w:b/>
              </w:rPr>
              <w:t>Центральная экспертная комиссия</w:t>
            </w:r>
            <w:r w:rsidRPr="00285BF2">
              <w:t xml:space="preserve"> осуществляет экспертизу материалов, авторами которых являются работники подразделений, не входящих в состав обособленных подразделений Центра, и тех обособленных подразделений Центра, </w:t>
            </w:r>
            <w:r w:rsidR="00EF268A">
              <w:t>перечень</w:t>
            </w:r>
            <w:r w:rsidRPr="00285BF2">
              <w:t xml:space="preserve"> которых утверждён приказом ФИЦ КНЦ СО РАН, а также рассматривает материалы, экспертиза которых экспертными комиссиями обособленных подразделений затруднена по причине наличия совокупности научных направлений.</w:t>
            </w:r>
          </w:p>
        </w:tc>
      </w:tr>
      <w:tr w:rsidR="000857CE" w:rsidRPr="00010B0B" w:rsidTr="005F113B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7CE" w:rsidRPr="00010B0B" w:rsidRDefault="00E93BDF" w:rsidP="00B42E73">
            <w:pPr>
              <w:pStyle w:val="a4"/>
              <w:spacing w:after="40"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2.4</w:t>
            </w:r>
            <w:r w:rsidR="000857CE">
              <w:rPr>
                <w:rStyle w:val="a3"/>
                <w:b w:val="0"/>
              </w:rPr>
              <w:t>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7CE" w:rsidRDefault="000857CE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>
              <w:t xml:space="preserve">На </w:t>
            </w:r>
            <w:r w:rsidRPr="00236AAF">
              <w:rPr>
                <w:b/>
              </w:rPr>
              <w:t>Центральную экспертную комиссию</w:t>
            </w:r>
            <w:r>
              <w:t xml:space="preserve">, помимо решения задач, </w:t>
            </w:r>
            <w:r w:rsidR="005069D6">
              <w:t>изложенных</w:t>
            </w:r>
            <w:r>
              <w:t xml:space="preserve"> </w:t>
            </w:r>
            <w:r w:rsidRPr="00A97FF7">
              <w:t>в</w:t>
            </w:r>
            <w:r w:rsidRPr="00A97FF7">
              <w:rPr>
                <w:color w:val="FF0000"/>
              </w:rPr>
              <w:t xml:space="preserve"> </w:t>
            </w:r>
            <w:r w:rsidRPr="00560450">
              <w:t>п.</w:t>
            </w:r>
            <w:r w:rsidR="00E93BDF" w:rsidRPr="00560450">
              <w:t xml:space="preserve"> 2.3</w:t>
            </w:r>
            <w:r>
              <w:t xml:space="preserve">. настоящего </w:t>
            </w:r>
            <w:r w:rsidR="006C6CFC">
              <w:t>П</w:t>
            </w:r>
            <w:r>
              <w:t>оложения</w:t>
            </w:r>
            <w:r w:rsidR="000977D1">
              <w:t>,</w:t>
            </w:r>
            <w:r w:rsidR="00236AAF">
              <w:t xml:space="preserve"> возлагае</w:t>
            </w:r>
            <w:r w:rsidR="000977D1">
              <w:t>тся:</w:t>
            </w:r>
          </w:p>
          <w:p w:rsidR="000857CE" w:rsidRPr="00010B0B" w:rsidRDefault="000857CE" w:rsidP="00B42E73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40"/>
              <w:jc w:val="both"/>
            </w:pPr>
            <w:r w:rsidRPr="00010B0B">
              <w:t xml:space="preserve">осуществление контроля за выполнением </w:t>
            </w:r>
            <w:r w:rsidR="000977D1">
              <w:t xml:space="preserve">обособленными подразделениями Центра </w:t>
            </w:r>
            <w:r w:rsidR="005069D6" w:rsidRPr="00010B0B">
              <w:t xml:space="preserve">требований </w:t>
            </w:r>
            <w:r w:rsidRPr="00010B0B">
              <w:t xml:space="preserve">нормативно-правовой базы и законодательных актов по </w:t>
            </w:r>
            <w:r w:rsidR="000977D1">
              <w:t>проведению экспертизы материалов, предназначенных для открытого опубликования и вывоза за границу</w:t>
            </w:r>
            <w:r w:rsidR="005069D6">
              <w:t>,</w:t>
            </w:r>
            <w:r w:rsidR="000977D1">
              <w:t xml:space="preserve"> и научной продукции при осуществлении </w:t>
            </w:r>
            <w:r w:rsidRPr="00010B0B">
              <w:t xml:space="preserve"> </w:t>
            </w:r>
            <w:r w:rsidR="000977D1">
              <w:t xml:space="preserve"> внешнеэкономической деятельности</w:t>
            </w:r>
            <w:r w:rsidRPr="00010B0B">
              <w:t>;</w:t>
            </w:r>
          </w:p>
          <w:p w:rsidR="000857CE" w:rsidRPr="00010B0B" w:rsidRDefault="000857CE" w:rsidP="00B42E73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40"/>
              <w:jc w:val="both"/>
            </w:pPr>
            <w:r w:rsidRPr="00010B0B">
              <w:t xml:space="preserve">комплексная проверка международной деятельности </w:t>
            </w:r>
            <w:r w:rsidR="000977D1">
              <w:t>обособленных по</w:t>
            </w:r>
            <w:r w:rsidR="000A4328">
              <w:t>дразделений Центра</w:t>
            </w:r>
            <w:r w:rsidRPr="00010B0B">
              <w:t>;</w:t>
            </w:r>
          </w:p>
          <w:p w:rsidR="000857CE" w:rsidRPr="00010B0B" w:rsidRDefault="000857CE" w:rsidP="00B42E73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40"/>
              <w:jc w:val="both"/>
            </w:pPr>
            <w:r w:rsidRPr="00010B0B">
              <w:t xml:space="preserve">консультирование работников </w:t>
            </w:r>
            <w:r w:rsidR="000A4328">
              <w:t>Центра</w:t>
            </w:r>
            <w:r w:rsidRPr="00010B0B">
              <w:t xml:space="preserve"> по вопросам </w:t>
            </w:r>
            <w:r w:rsidR="009E140A">
              <w:t>экспертизы материалов, предназначенных к открытому опубликованию</w:t>
            </w:r>
            <w:r w:rsidR="009E140A" w:rsidRPr="00010B0B">
              <w:t xml:space="preserve"> </w:t>
            </w:r>
            <w:r w:rsidR="009E140A">
              <w:t>и вывозу за границу, и экспортного контроля.</w:t>
            </w:r>
          </w:p>
        </w:tc>
      </w:tr>
    </w:tbl>
    <w:p w:rsidR="000F3375" w:rsidRPr="009E7CC9" w:rsidRDefault="000F3375" w:rsidP="00B42E73">
      <w:pPr>
        <w:pStyle w:val="a4"/>
        <w:shd w:val="clear" w:color="auto" w:fill="FFFFFF"/>
        <w:spacing w:after="0"/>
        <w:ind w:firstLine="0"/>
        <w:jc w:val="center"/>
        <w:rPr>
          <w:rStyle w:val="a3"/>
        </w:rPr>
      </w:pPr>
    </w:p>
    <w:p w:rsidR="00485727" w:rsidRDefault="009E7CC9" w:rsidP="00B42E73">
      <w:pPr>
        <w:pStyle w:val="a4"/>
        <w:shd w:val="clear" w:color="auto" w:fill="FFFFFF"/>
        <w:spacing w:after="0"/>
        <w:ind w:firstLine="0"/>
        <w:jc w:val="center"/>
        <w:rPr>
          <w:b/>
          <w:bCs/>
        </w:rPr>
      </w:pPr>
      <w:r w:rsidRPr="009E7CC9">
        <w:rPr>
          <w:rStyle w:val="a3"/>
          <w:bCs w:val="0"/>
        </w:rPr>
        <w:t xml:space="preserve">3. </w:t>
      </w:r>
      <w:r w:rsidR="00B15041" w:rsidRPr="009E7CC9">
        <w:rPr>
          <w:rStyle w:val="a3"/>
          <w:bCs w:val="0"/>
        </w:rPr>
        <w:t>Объекты</w:t>
      </w:r>
      <w:r w:rsidR="00485727" w:rsidRPr="009E7CC9">
        <w:rPr>
          <w:rStyle w:val="a3"/>
          <w:bCs w:val="0"/>
        </w:rPr>
        <w:t>, подлежащие</w:t>
      </w:r>
      <w:r w:rsidR="00485727" w:rsidRPr="009E7CC9">
        <w:rPr>
          <w:bCs/>
        </w:rPr>
        <w:t xml:space="preserve"> </w:t>
      </w:r>
      <w:r w:rsidR="00485727" w:rsidRPr="009E7CC9">
        <w:rPr>
          <w:b/>
          <w:bCs/>
        </w:rPr>
        <w:t>рассмотрению</w:t>
      </w:r>
      <w:r w:rsidR="00485727" w:rsidRPr="00010B0B">
        <w:rPr>
          <w:b/>
          <w:bCs/>
        </w:rPr>
        <w:t xml:space="preserve"> </w:t>
      </w:r>
      <w:r w:rsidR="009E140A">
        <w:rPr>
          <w:b/>
          <w:bCs/>
        </w:rPr>
        <w:t>Экспертными комиссиями</w:t>
      </w:r>
    </w:p>
    <w:p w:rsidR="009E7CC9" w:rsidRPr="00010B0B" w:rsidRDefault="009E7CC9" w:rsidP="00B42E73">
      <w:pPr>
        <w:pStyle w:val="a4"/>
        <w:shd w:val="clear" w:color="auto" w:fill="FFFFFF"/>
        <w:spacing w:after="0"/>
        <w:ind w:firstLine="0"/>
        <w:jc w:val="center"/>
        <w:rPr>
          <w:b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935"/>
      </w:tblGrid>
      <w:tr w:rsidR="00C34E46" w:rsidRPr="00010B0B" w:rsidTr="005F113B"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F1243" w:rsidRPr="00010B0B" w:rsidRDefault="00FC2A29" w:rsidP="00B42E73">
            <w:r w:rsidRPr="00010B0B">
              <w:t>3.1.</w:t>
            </w:r>
          </w:p>
        </w:tc>
        <w:tc>
          <w:tcPr>
            <w:tcW w:w="906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F1243" w:rsidRPr="00010B0B" w:rsidRDefault="009E140A" w:rsidP="00B42E73">
            <w:pPr>
              <w:pStyle w:val="a4"/>
              <w:shd w:val="clear" w:color="auto" w:fill="FFFFFF"/>
              <w:spacing w:after="0"/>
              <w:ind w:firstLine="0"/>
              <w:jc w:val="both"/>
            </w:pPr>
            <w:r>
              <w:t>Экспертны</w:t>
            </w:r>
            <w:r w:rsidR="00504901">
              <w:t>е</w:t>
            </w:r>
            <w:r>
              <w:t xml:space="preserve"> комисси</w:t>
            </w:r>
            <w:r w:rsidR="00504901">
              <w:t>и рассматривают</w:t>
            </w:r>
            <w:r w:rsidR="00FF1243" w:rsidRPr="00010B0B">
              <w:t>:</w:t>
            </w:r>
          </w:p>
          <w:p w:rsidR="00163585" w:rsidRDefault="005F4AB1" w:rsidP="00B42E73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jc w:val="both"/>
            </w:pPr>
            <w:r>
              <w:t xml:space="preserve">материалы, предназначенные для </w:t>
            </w:r>
            <w:r w:rsidR="008B097F">
              <w:t>открытого опубликования</w:t>
            </w:r>
            <w:r>
              <w:t xml:space="preserve">;  </w:t>
            </w:r>
          </w:p>
          <w:p w:rsidR="00FF1243" w:rsidRPr="00010B0B" w:rsidRDefault="00FF1243" w:rsidP="00B42E73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jc w:val="both"/>
            </w:pPr>
            <w:r w:rsidRPr="00010B0B">
              <w:t xml:space="preserve">контракты, соглашения, договоры, </w:t>
            </w:r>
            <w:r w:rsidR="00AD0195">
              <w:t xml:space="preserve">проекты, гранты, программы, </w:t>
            </w:r>
            <w:r w:rsidRPr="00010B0B">
              <w:t>протоколы о намерениях на поставку продукции или оказание научно-исследовательских услуг, передачу информации научного и другого характера (включая технологии) до окончательного подписания с зарубежным партнером;</w:t>
            </w:r>
          </w:p>
          <w:p w:rsidR="00FF1243" w:rsidRPr="00010B0B" w:rsidRDefault="00B96DE8" w:rsidP="00B42E73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jc w:val="both"/>
            </w:pPr>
            <w:r>
              <w:t>научную</w:t>
            </w:r>
            <w:r w:rsidR="007E0E5E">
              <w:t xml:space="preserve"> </w:t>
            </w:r>
            <w:r w:rsidR="00AD0195">
              <w:t>продукци</w:t>
            </w:r>
            <w:r>
              <w:t>ю, предназначенную для осуществления</w:t>
            </w:r>
            <w:r w:rsidR="007E0E5E">
              <w:t xml:space="preserve"> внешнеэкономической деятельности</w:t>
            </w:r>
            <w:r w:rsidR="00FF1243" w:rsidRPr="00010B0B">
              <w:t>;</w:t>
            </w:r>
          </w:p>
          <w:p w:rsidR="00FF1243" w:rsidRPr="00010B0B" w:rsidRDefault="00FF1243" w:rsidP="00B42E73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/>
              <w:jc w:val="both"/>
            </w:pPr>
            <w:r w:rsidRPr="00010B0B">
              <w:t xml:space="preserve">документы, необходимые для получения </w:t>
            </w:r>
            <w:r w:rsidR="000245E3">
              <w:t>в</w:t>
            </w:r>
            <w:r w:rsidR="000245E3" w:rsidRPr="00010B0B">
              <w:t xml:space="preserve"> компетентны</w:t>
            </w:r>
            <w:r w:rsidR="000245E3">
              <w:t>х</w:t>
            </w:r>
            <w:r w:rsidR="000245E3" w:rsidRPr="00010B0B">
              <w:t xml:space="preserve"> государственны</w:t>
            </w:r>
            <w:r w:rsidR="000245E3">
              <w:t>х</w:t>
            </w:r>
            <w:r w:rsidR="000245E3" w:rsidRPr="00010B0B">
              <w:t xml:space="preserve"> органа</w:t>
            </w:r>
            <w:r w:rsidR="000245E3">
              <w:t>х</w:t>
            </w:r>
            <w:r w:rsidR="000245E3" w:rsidRPr="00010B0B">
              <w:t xml:space="preserve"> </w:t>
            </w:r>
            <w:r w:rsidRPr="00010B0B">
              <w:t>разрешений</w:t>
            </w:r>
            <w:r w:rsidR="000245E3">
              <w:t xml:space="preserve"> на </w:t>
            </w:r>
            <w:r w:rsidR="006C2EE1">
              <w:t>экспорт контролируемой продукции</w:t>
            </w:r>
            <w:r w:rsidRPr="00010B0B">
              <w:t>.</w:t>
            </w:r>
          </w:p>
        </w:tc>
      </w:tr>
    </w:tbl>
    <w:p w:rsidR="009E7CC9" w:rsidRDefault="009E7CC9" w:rsidP="00B42E73">
      <w:pPr>
        <w:pStyle w:val="a4"/>
        <w:shd w:val="clear" w:color="auto" w:fill="FFFFFF"/>
        <w:spacing w:after="0"/>
        <w:ind w:firstLine="0"/>
        <w:rPr>
          <w:rStyle w:val="a3"/>
        </w:rPr>
      </w:pPr>
    </w:p>
    <w:p w:rsidR="008C2622" w:rsidRDefault="009E7CC9" w:rsidP="00B42E73">
      <w:pPr>
        <w:pStyle w:val="a4"/>
        <w:shd w:val="clear" w:color="auto" w:fill="FFFFFF"/>
        <w:spacing w:after="0"/>
        <w:ind w:firstLine="0"/>
        <w:jc w:val="center"/>
        <w:rPr>
          <w:rStyle w:val="a3"/>
        </w:rPr>
      </w:pPr>
      <w:r>
        <w:rPr>
          <w:rStyle w:val="a3"/>
        </w:rPr>
        <w:t xml:space="preserve">4. </w:t>
      </w:r>
      <w:r w:rsidR="008C2622" w:rsidRPr="00010B0B">
        <w:rPr>
          <w:rStyle w:val="a3"/>
        </w:rPr>
        <w:t xml:space="preserve">Права </w:t>
      </w:r>
      <w:r w:rsidR="004C1431">
        <w:rPr>
          <w:rStyle w:val="a3"/>
        </w:rPr>
        <w:t>Экспертных комиссий</w:t>
      </w:r>
    </w:p>
    <w:p w:rsidR="009E7CC9" w:rsidRPr="00010B0B" w:rsidRDefault="009E7CC9" w:rsidP="00B42E73">
      <w:pPr>
        <w:pStyle w:val="a4"/>
        <w:shd w:val="clear" w:color="auto" w:fill="FFFFFF"/>
        <w:spacing w:after="0"/>
        <w:ind w:firstLine="0"/>
        <w:rPr>
          <w:rStyle w:val="a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935"/>
      </w:tblGrid>
      <w:tr w:rsidR="00C34E46" w:rsidRPr="00010B0B" w:rsidTr="004340A3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010B0B" w:rsidRDefault="00FC2A29" w:rsidP="00B42E73">
            <w:pPr>
              <w:pStyle w:val="a4"/>
              <w:spacing w:after="60"/>
              <w:ind w:firstLine="0"/>
            </w:pPr>
            <w:r w:rsidRPr="00010B0B">
              <w:lastRenderedPageBreak/>
              <w:t>4.1.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010B0B" w:rsidRDefault="004C1431" w:rsidP="00B42E73">
            <w:pPr>
              <w:pStyle w:val="a4"/>
              <w:shd w:val="clear" w:color="auto" w:fill="FFFFFF"/>
              <w:spacing w:after="60"/>
              <w:ind w:firstLine="0"/>
              <w:jc w:val="both"/>
            </w:pPr>
            <w:r>
              <w:t>Экспертные комиссии</w:t>
            </w:r>
            <w:r w:rsidRPr="00010B0B">
              <w:t xml:space="preserve"> </w:t>
            </w:r>
            <w:r w:rsidR="00FF1243" w:rsidRPr="00010B0B">
              <w:t>име</w:t>
            </w:r>
            <w:r>
              <w:t>ю</w:t>
            </w:r>
            <w:r w:rsidR="00FF1243" w:rsidRPr="00010B0B">
              <w:t>т право:</w:t>
            </w:r>
          </w:p>
          <w:p w:rsidR="00FF1243" w:rsidRPr="00010B0B" w:rsidRDefault="00C23FCC" w:rsidP="00B42E73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60"/>
              <w:jc w:val="both"/>
            </w:pPr>
            <w:r w:rsidRPr="00010B0B">
              <w:t>в случае возникновения обстоятельств, способных привести к нарушению законодательства Российской Федерации или невыполнению ее международных обязательств</w:t>
            </w:r>
            <w:r>
              <w:t>,</w:t>
            </w:r>
            <w:r w:rsidRPr="00010B0B">
              <w:t xml:space="preserve"> </w:t>
            </w:r>
            <w:r w:rsidR="00FF1243" w:rsidRPr="00010B0B">
              <w:t xml:space="preserve">обращаться к руководителям </w:t>
            </w:r>
            <w:r w:rsidR="004B3BFE">
              <w:t xml:space="preserve">структурных </w:t>
            </w:r>
            <w:r w:rsidR="00D123DA">
              <w:t xml:space="preserve">и обособленных </w:t>
            </w:r>
            <w:r w:rsidR="004B3BFE">
              <w:t xml:space="preserve">подразделений </w:t>
            </w:r>
            <w:r w:rsidR="00D123DA">
              <w:t>Центра</w:t>
            </w:r>
            <w:r w:rsidR="00FF1243" w:rsidRPr="00010B0B">
              <w:t>,</w:t>
            </w:r>
            <w:r w:rsidR="00A601E6">
              <w:t xml:space="preserve"> </w:t>
            </w:r>
            <w:r w:rsidR="00D123DA">
              <w:t xml:space="preserve">к </w:t>
            </w:r>
            <w:r w:rsidR="00A601E6">
              <w:t xml:space="preserve">директору </w:t>
            </w:r>
            <w:r w:rsidR="00D123DA">
              <w:t>Центра</w:t>
            </w:r>
            <w:r w:rsidR="00A601E6">
              <w:t xml:space="preserve">, а </w:t>
            </w:r>
            <w:r w:rsidR="00FF1243" w:rsidRPr="00010B0B">
              <w:t>при необходимости в вышестоящую организацию с инициативой приос</w:t>
            </w:r>
            <w:r>
              <w:t xml:space="preserve">тановки любых </w:t>
            </w:r>
            <w:r w:rsidR="00D123DA">
              <w:t xml:space="preserve">внешнеэкономических </w:t>
            </w:r>
            <w:r>
              <w:t>сделок</w:t>
            </w:r>
            <w:r w:rsidR="00FF1243" w:rsidRPr="00010B0B">
              <w:t>;</w:t>
            </w:r>
          </w:p>
          <w:p w:rsidR="00FF1243" w:rsidRPr="00010B0B" w:rsidRDefault="00FF1243" w:rsidP="00B42E73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60"/>
              <w:jc w:val="both"/>
            </w:pPr>
            <w:r w:rsidRPr="00010B0B">
              <w:t xml:space="preserve">запрашивать от структурных подразделений </w:t>
            </w:r>
            <w:r w:rsidR="00D123DA">
              <w:t>Центра</w:t>
            </w:r>
            <w:r w:rsidRPr="00010B0B">
              <w:t xml:space="preserve"> информацию, необходимую для выполнения </w:t>
            </w:r>
            <w:r w:rsidR="00D123DA" w:rsidRPr="00010B0B">
              <w:t>задач</w:t>
            </w:r>
            <w:r w:rsidR="00D123DA">
              <w:t xml:space="preserve">, </w:t>
            </w:r>
            <w:r w:rsidRPr="00010B0B">
              <w:t xml:space="preserve">возложенных на </w:t>
            </w:r>
            <w:r w:rsidR="00D123DA">
              <w:t>Экспертные комиссии</w:t>
            </w:r>
            <w:r w:rsidRPr="00010B0B">
              <w:t>;</w:t>
            </w:r>
          </w:p>
          <w:p w:rsidR="00FF1243" w:rsidRPr="00010B0B" w:rsidRDefault="00FF1243" w:rsidP="00B42E73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60"/>
              <w:jc w:val="both"/>
            </w:pPr>
            <w:r w:rsidRPr="00010B0B">
              <w:t xml:space="preserve">принимать участие в семинарах, конференциях по вопросам </w:t>
            </w:r>
            <w:r w:rsidR="00D73397">
              <w:t xml:space="preserve">защиты информации и </w:t>
            </w:r>
            <w:r w:rsidRPr="00010B0B">
              <w:t>экспортного контроля;</w:t>
            </w:r>
          </w:p>
          <w:p w:rsidR="00FF1243" w:rsidRPr="00010B0B" w:rsidRDefault="00FF1243" w:rsidP="00B42E73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60"/>
              <w:jc w:val="both"/>
            </w:pPr>
            <w:r w:rsidRPr="00010B0B">
              <w:t xml:space="preserve">вносить в установленном порядке предложения </w:t>
            </w:r>
            <w:r w:rsidR="00D123DA">
              <w:t xml:space="preserve">директорам обособленных подразделений Центра, </w:t>
            </w:r>
            <w:r w:rsidRPr="00010B0B">
              <w:t xml:space="preserve">директору </w:t>
            </w:r>
            <w:r w:rsidR="00D123DA">
              <w:t xml:space="preserve">Центра </w:t>
            </w:r>
            <w:r w:rsidR="00A03D5A">
              <w:t>о </w:t>
            </w:r>
            <w:r w:rsidRPr="00010B0B">
              <w:t>дополнениях в должностные инструкции специалистов и в положения о структурных подразделениях</w:t>
            </w:r>
            <w:r w:rsidR="00D123DA">
              <w:t xml:space="preserve"> Центра</w:t>
            </w:r>
            <w:r w:rsidRPr="00010B0B">
              <w:t xml:space="preserve">, связанных с </w:t>
            </w:r>
            <w:r w:rsidR="00D123DA">
              <w:t>внешнеэкономической</w:t>
            </w:r>
            <w:r w:rsidRPr="00010B0B">
              <w:t xml:space="preserve"> деятельностью</w:t>
            </w:r>
            <w:r w:rsidR="00675378">
              <w:t>.</w:t>
            </w:r>
          </w:p>
        </w:tc>
      </w:tr>
    </w:tbl>
    <w:p w:rsidR="005F113B" w:rsidRPr="00010B0B" w:rsidRDefault="005F113B" w:rsidP="00B42E73">
      <w:pPr>
        <w:pStyle w:val="a4"/>
        <w:shd w:val="clear" w:color="auto" w:fill="FFFFFF"/>
        <w:spacing w:after="0"/>
        <w:ind w:firstLine="0"/>
        <w:jc w:val="center"/>
        <w:rPr>
          <w:rStyle w:val="a3"/>
        </w:rPr>
      </w:pPr>
    </w:p>
    <w:p w:rsidR="00BB1705" w:rsidRDefault="009E7CC9" w:rsidP="00B42E73">
      <w:pPr>
        <w:pStyle w:val="a4"/>
        <w:shd w:val="clear" w:color="auto" w:fill="FFFFFF"/>
        <w:spacing w:after="0"/>
        <w:ind w:firstLine="0"/>
        <w:jc w:val="center"/>
        <w:rPr>
          <w:rStyle w:val="a3"/>
        </w:rPr>
      </w:pPr>
      <w:r>
        <w:rPr>
          <w:rStyle w:val="a3"/>
        </w:rPr>
        <w:t xml:space="preserve">5. </w:t>
      </w:r>
      <w:r w:rsidR="008C2622" w:rsidRPr="00010B0B">
        <w:rPr>
          <w:rStyle w:val="a3"/>
        </w:rPr>
        <w:t>Состав</w:t>
      </w:r>
      <w:r w:rsidR="006D3000">
        <w:rPr>
          <w:rStyle w:val="a3"/>
        </w:rPr>
        <w:t xml:space="preserve">, ответственность и </w:t>
      </w:r>
      <w:r w:rsidR="006D3000" w:rsidRPr="00010B0B">
        <w:rPr>
          <w:rStyle w:val="a3"/>
        </w:rPr>
        <w:t xml:space="preserve">обязанности </w:t>
      </w:r>
      <w:r w:rsidR="00BB1705">
        <w:rPr>
          <w:rStyle w:val="a3"/>
        </w:rPr>
        <w:t>Экспертных комиссий</w:t>
      </w:r>
    </w:p>
    <w:p w:rsidR="00FA07F7" w:rsidRPr="00FA07F7" w:rsidRDefault="00FA07F7" w:rsidP="00B42E73">
      <w:pPr>
        <w:pStyle w:val="a4"/>
        <w:shd w:val="clear" w:color="auto" w:fill="FFFFFF"/>
        <w:spacing w:after="0"/>
        <w:ind w:firstLine="0"/>
        <w:jc w:val="center"/>
        <w:rPr>
          <w:b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935"/>
      </w:tblGrid>
      <w:tr w:rsidR="00C34E46" w:rsidRPr="00A97FF7" w:rsidTr="004340A3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FC2A29" w:rsidP="00B42E73">
            <w:pPr>
              <w:pStyle w:val="a4"/>
              <w:spacing w:after="40"/>
              <w:ind w:firstLine="0"/>
              <w:rPr>
                <w:rStyle w:val="a3"/>
                <w:b w:val="0"/>
              </w:rPr>
            </w:pPr>
            <w:r w:rsidRPr="00A97FF7">
              <w:rPr>
                <w:rStyle w:val="a3"/>
                <w:b w:val="0"/>
              </w:rPr>
              <w:t>5.1.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378" w:rsidRPr="00B42E73" w:rsidRDefault="00BB1705" w:rsidP="00B42E73">
            <w:pPr>
              <w:shd w:val="clear" w:color="auto" w:fill="FFFFFF"/>
              <w:spacing w:after="40"/>
              <w:jc w:val="both"/>
              <w:outlineLvl w:val="3"/>
            </w:pPr>
            <w:r w:rsidRPr="00A97FF7">
              <w:t xml:space="preserve">Экспертные комиссии </w:t>
            </w:r>
            <w:r w:rsidR="00FF1243" w:rsidRPr="00A97FF7">
              <w:t>состо</w:t>
            </w:r>
            <w:r w:rsidRPr="00A97FF7">
              <w:t>я</w:t>
            </w:r>
            <w:r w:rsidR="00FF1243" w:rsidRPr="00A97FF7">
              <w:t>т из председателя, заместителя</w:t>
            </w:r>
            <w:r w:rsidRPr="00A97FF7">
              <w:t xml:space="preserve"> председателя</w:t>
            </w:r>
            <w:r w:rsidR="006D1DF2" w:rsidRPr="00A97FF7">
              <w:t xml:space="preserve">, </w:t>
            </w:r>
            <w:r w:rsidRPr="00A97FF7">
              <w:t>членов к</w:t>
            </w:r>
            <w:r w:rsidR="00FF1243" w:rsidRPr="00A97FF7">
              <w:t>омиссии</w:t>
            </w:r>
            <w:r w:rsidR="00127568" w:rsidRPr="00A97FF7">
              <w:t xml:space="preserve"> и</w:t>
            </w:r>
            <w:r w:rsidR="008103F9" w:rsidRPr="00A97FF7">
              <w:t xml:space="preserve"> </w:t>
            </w:r>
            <w:r w:rsidR="00127568" w:rsidRPr="00A97FF7">
              <w:t xml:space="preserve">секретаря, </w:t>
            </w:r>
            <w:r w:rsidR="008103F9" w:rsidRPr="00A97FF7">
              <w:t xml:space="preserve">назначаемых из числа руководителей структурных </w:t>
            </w:r>
            <w:r w:rsidR="00991E43" w:rsidRPr="00A97FF7">
              <w:t>подразделений, иных</w:t>
            </w:r>
            <w:r w:rsidR="008103F9" w:rsidRPr="00A97FF7">
              <w:t xml:space="preserve"> работников, имеющих допуск к информации ограниченного доступа, обладающих специальными знаниями и лично не заинтересованных в результатах </w:t>
            </w:r>
            <w:r w:rsidR="008103F9" w:rsidRPr="00B42E73">
              <w:t>экспертизы.</w:t>
            </w:r>
            <w:r w:rsidR="00675378" w:rsidRPr="00B42E73">
              <w:t xml:space="preserve"> </w:t>
            </w:r>
          </w:p>
          <w:p w:rsidR="00E564F4" w:rsidRPr="00B42E73" w:rsidRDefault="00991E43" w:rsidP="00B42E73">
            <w:pPr>
              <w:shd w:val="clear" w:color="auto" w:fill="FFFFFF"/>
              <w:spacing w:after="40"/>
              <w:jc w:val="both"/>
              <w:outlineLvl w:val="3"/>
            </w:pPr>
            <w:r w:rsidRPr="00B42E73">
              <w:t>Секретарем может быть назначен один из членов комиссии.</w:t>
            </w:r>
          </w:p>
          <w:p w:rsidR="008103F9" w:rsidRPr="00A97FF7" w:rsidRDefault="00675378" w:rsidP="00B42E73">
            <w:pPr>
              <w:shd w:val="clear" w:color="auto" w:fill="FFFFFF"/>
              <w:spacing w:after="40"/>
              <w:jc w:val="both"/>
              <w:outlineLvl w:val="3"/>
            </w:pPr>
            <w:r w:rsidRPr="00B42E73">
              <w:t>Председател</w:t>
            </w:r>
            <w:r w:rsidR="00874414" w:rsidRPr="00B42E73">
              <w:t>ем</w:t>
            </w:r>
            <w:r w:rsidRPr="00B42E73">
              <w:t xml:space="preserve"> Экспертн</w:t>
            </w:r>
            <w:r w:rsidR="00874414" w:rsidRPr="00B42E73">
              <w:t>ой</w:t>
            </w:r>
            <w:r w:rsidRPr="00B42E73">
              <w:t xml:space="preserve"> комисс</w:t>
            </w:r>
            <w:r w:rsidR="00874414" w:rsidRPr="00B42E73">
              <w:t>ии</w:t>
            </w:r>
            <w:r w:rsidRPr="00B42E73">
              <w:t xml:space="preserve"> обособленн</w:t>
            </w:r>
            <w:r w:rsidR="00874414" w:rsidRPr="00B42E73">
              <w:t>ого</w:t>
            </w:r>
            <w:r w:rsidRPr="00B42E73">
              <w:t xml:space="preserve"> подразделени</w:t>
            </w:r>
            <w:r w:rsidR="00874414" w:rsidRPr="00B42E73">
              <w:t>я</w:t>
            </w:r>
            <w:r w:rsidRPr="00B42E73">
              <w:t xml:space="preserve"> назнача</w:t>
            </w:r>
            <w:r w:rsidR="00874414" w:rsidRPr="00B42E73">
              <w:t>е</w:t>
            </w:r>
            <w:r w:rsidRPr="00B42E73">
              <w:t xml:space="preserve">тся директор </w:t>
            </w:r>
            <w:r w:rsidR="00874414" w:rsidRPr="00B42E73">
              <w:t xml:space="preserve">обособленного </w:t>
            </w:r>
            <w:r w:rsidRPr="00B42E73">
              <w:t>подразделени</w:t>
            </w:r>
            <w:r w:rsidR="00874414" w:rsidRPr="00B42E73">
              <w:t>я</w:t>
            </w:r>
            <w:r w:rsidRPr="00B42E73">
              <w:t xml:space="preserve"> </w:t>
            </w:r>
            <w:r w:rsidR="00EC43D1" w:rsidRPr="00B42E73">
              <w:t>или</w:t>
            </w:r>
            <w:r w:rsidR="00874414" w:rsidRPr="00B42E73">
              <w:t xml:space="preserve"> заместитель</w:t>
            </w:r>
            <w:r w:rsidRPr="00B42E73">
              <w:t xml:space="preserve"> директор</w:t>
            </w:r>
            <w:r w:rsidR="00874414" w:rsidRPr="00B42E73">
              <w:t>а</w:t>
            </w:r>
            <w:r w:rsidR="002E5465" w:rsidRPr="00B42E73">
              <w:t xml:space="preserve"> обособленного подразделения</w:t>
            </w:r>
            <w:r w:rsidR="00874414" w:rsidRPr="00B42E73">
              <w:t xml:space="preserve">, ответственный </w:t>
            </w:r>
            <w:r w:rsidRPr="00B42E73">
              <w:t>за экспертизу материалов, предназначенных для открытого опубликования</w:t>
            </w:r>
            <w:r w:rsidR="00EC43D1" w:rsidRPr="00B42E73">
              <w:t>,</w:t>
            </w:r>
            <w:r w:rsidRPr="00B42E73">
              <w:t xml:space="preserve"> и экспортный контроль в обособленных подразделениях согласно внутренним приказам о распределении обязанностей</w:t>
            </w:r>
            <w:r w:rsidRPr="00A97FF7">
              <w:t>.</w:t>
            </w:r>
          </w:p>
          <w:p w:rsidR="00FF1243" w:rsidRPr="00A97FF7" w:rsidRDefault="00675378" w:rsidP="00B42E73">
            <w:pPr>
              <w:shd w:val="clear" w:color="auto" w:fill="FFFFFF"/>
              <w:spacing w:after="40"/>
              <w:jc w:val="both"/>
              <w:outlineLvl w:val="3"/>
              <w:rPr>
                <w:rStyle w:val="a3"/>
                <w:b w:val="0"/>
              </w:rPr>
            </w:pPr>
            <w:r w:rsidRPr="00A97FF7">
              <w:t xml:space="preserve">Председателем Центральной экспертной комиссии назначается заместитель директора </w:t>
            </w:r>
            <w:r w:rsidR="0071452B" w:rsidRPr="00A97FF7">
              <w:t xml:space="preserve">Центра </w:t>
            </w:r>
            <w:r w:rsidRPr="00A97FF7">
              <w:t>по научно-организационной работе</w:t>
            </w:r>
            <w:r w:rsidR="00704E18" w:rsidRPr="00A97FF7">
              <w:t>.</w:t>
            </w:r>
          </w:p>
        </w:tc>
      </w:tr>
      <w:tr w:rsidR="00C34E46" w:rsidRPr="00A97FF7" w:rsidTr="004340A3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B44FE7" w:rsidP="00B42E73">
            <w:pPr>
              <w:pStyle w:val="a4"/>
              <w:spacing w:after="40"/>
              <w:ind w:firstLine="0"/>
              <w:rPr>
                <w:rStyle w:val="a3"/>
                <w:b w:val="0"/>
              </w:rPr>
            </w:pPr>
            <w:r w:rsidRPr="00A97FF7">
              <w:rPr>
                <w:rStyle w:val="a3"/>
                <w:b w:val="0"/>
              </w:rPr>
              <w:t>5.2.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FF1243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 w:rsidRPr="00A97FF7">
              <w:t>Председател</w:t>
            </w:r>
            <w:r w:rsidR="009664F2" w:rsidRPr="00A97FF7">
              <w:t>и</w:t>
            </w:r>
            <w:r w:rsidRPr="00A97FF7">
              <w:t xml:space="preserve"> </w:t>
            </w:r>
            <w:r w:rsidR="009664F2" w:rsidRPr="00A97FF7">
              <w:t>Экспертных комиссий</w:t>
            </w:r>
            <w:r w:rsidRPr="00A97FF7">
              <w:t xml:space="preserve"> руковод</w:t>
            </w:r>
            <w:r w:rsidR="009664F2" w:rsidRPr="00A97FF7">
              <w:t>ят</w:t>
            </w:r>
            <w:r w:rsidRPr="00A97FF7">
              <w:t xml:space="preserve"> работой </w:t>
            </w:r>
            <w:r w:rsidR="00675378" w:rsidRPr="00A97FF7">
              <w:t xml:space="preserve">комиссий </w:t>
            </w:r>
            <w:r w:rsidRPr="00A97FF7">
              <w:t>и нес</w:t>
            </w:r>
            <w:r w:rsidR="009664F2" w:rsidRPr="00A97FF7">
              <w:t>у</w:t>
            </w:r>
            <w:r w:rsidRPr="00A97FF7">
              <w:t xml:space="preserve">т </w:t>
            </w:r>
            <w:r w:rsidR="009664F2" w:rsidRPr="00A97FF7">
              <w:t>персональную ответственность</w:t>
            </w:r>
            <w:r w:rsidRPr="00A97FF7">
              <w:t xml:space="preserve"> за выполнение </w:t>
            </w:r>
            <w:r w:rsidR="00675378" w:rsidRPr="00A97FF7">
              <w:t xml:space="preserve">возложенных на комиссии </w:t>
            </w:r>
            <w:r w:rsidR="009664F2" w:rsidRPr="00A97FF7">
              <w:t>задач</w:t>
            </w:r>
            <w:r w:rsidRPr="00A97FF7">
              <w:t xml:space="preserve">. </w:t>
            </w:r>
          </w:p>
          <w:p w:rsidR="00FF1243" w:rsidRPr="00A97FF7" w:rsidRDefault="00FF1243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 w:rsidRPr="00A97FF7">
              <w:t xml:space="preserve">В отсутствие председателя работой </w:t>
            </w:r>
            <w:r w:rsidR="008103F9" w:rsidRPr="00A97FF7">
              <w:t>к</w:t>
            </w:r>
            <w:r w:rsidRPr="00A97FF7">
              <w:t>омиссии руководит его заместитель.</w:t>
            </w:r>
          </w:p>
          <w:p w:rsidR="00A755A0" w:rsidRPr="00A97FF7" w:rsidRDefault="00675378" w:rsidP="00B42E73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spacing w:after="40"/>
              <w:ind w:right="34"/>
              <w:jc w:val="both"/>
              <w:rPr>
                <w:rStyle w:val="a3"/>
                <w:b w:val="0"/>
              </w:rPr>
            </w:pPr>
            <w:r w:rsidRPr="00A97FF7">
              <w:t xml:space="preserve">Члены </w:t>
            </w:r>
            <w:r w:rsidR="00DD6E05" w:rsidRPr="00A97FF7">
              <w:t>Экспертны</w:t>
            </w:r>
            <w:r w:rsidRPr="00A97FF7">
              <w:t>х</w:t>
            </w:r>
            <w:r w:rsidR="00DD6E05" w:rsidRPr="00A97FF7">
              <w:t xml:space="preserve"> комисси</w:t>
            </w:r>
            <w:r w:rsidRPr="00A97FF7">
              <w:t>й</w:t>
            </w:r>
            <w:r w:rsidR="00DD6E05" w:rsidRPr="00A97FF7">
              <w:t xml:space="preserve"> несут ответственность </w:t>
            </w:r>
            <w:r w:rsidR="00D47818" w:rsidRPr="00A97FF7">
              <w:t xml:space="preserve">за правильность и обоснованность результатов проведения идентификации материалов </w:t>
            </w:r>
            <w:r w:rsidRPr="00A97FF7">
              <w:t>согласно действующему законодательству</w:t>
            </w:r>
            <w:r w:rsidR="00DD6E05" w:rsidRPr="00A97FF7">
              <w:t>.</w:t>
            </w:r>
          </w:p>
        </w:tc>
      </w:tr>
      <w:tr w:rsidR="00C34E46" w:rsidRPr="00A97FF7" w:rsidTr="004340A3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B44FE7" w:rsidP="00B42E73">
            <w:pPr>
              <w:pStyle w:val="a4"/>
              <w:spacing w:after="40"/>
              <w:ind w:firstLine="0"/>
              <w:rPr>
                <w:rStyle w:val="a3"/>
                <w:b w:val="0"/>
              </w:rPr>
            </w:pPr>
            <w:r w:rsidRPr="00A97FF7">
              <w:rPr>
                <w:rStyle w:val="a3"/>
                <w:b w:val="0"/>
              </w:rPr>
              <w:t>5.3.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FF1243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 w:rsidRPr="00A97FF7">
              <w:t xml:space="preserve">Члены </w:t>
            </w:r>
            <w:r w:rsidR="00115422" w:rsidRPr="00A97FF7">
              <w:t>Экспертных комиссий</w:t>
            </w:r>
            <w:r w:rsidRPr="00A97FF7">
              <w:t xml:space="preserve"> </w:t>
            </w:r>
          </w:p>
          <w:p w:rsidR="00FF1243" w:rsidRPr="00A97FF7" w:rsidRDefault="00EC43D1" w:rsidP="00B42E73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40"/>
              <w:jc w:val="both"/>
            </w:pPr>
            <w:r w:rsidRPr="00A97FF7">
              <w:t>проводят</w:t>
            </w:r>
            <w:r w:rsidR="00FF1243" w:rsidRPr="00A97FF7">
              <w:t xml:space="preserve"> экспертиз</w:t>
            </w:r>
            <w:r w:rsidRPr="00A97FF7">
              <w:t>у</w:t>
            </w:r>
            <w:r w:rsidR="00FF1243" w:rsidRPr="00A97FF7">
              <w:t xml:space="preserve"> представляемых документов и материалов; </w:t>
            </w:r>
          </w:p>
          <w:p w:rsidR="00FF1243" w:rsidRPr="00A97FF7" w:rsidRDefault="00FF1243" w:rsidP="00B42E73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40"/>
              <w:jc w:val="both"/>
            </w:pPr>
            <w:r w:rsidRPr="00A97FF7">
              <w:t xml:space="preserve">готовят предложения по привлечению к экспертизе специалистов структурных подразделений; </w:t>
            </w:r>
          </w:p>
          <w:p w:rsidR="00242B09" w:rsidRPr="00A97FF7" w:rsidRDefault="00FF1243" w:rsidP="00B42E73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40"/>
              <w:jc w:val="both"/>
              <w:rPr>
                <w:rStyle w:val="a3"/>
                <w:b w:val="0"/>
              </w:rPr>
            </w:pPr>
            <w:r w:rsidRPr="00A97FF7">
              <w:t xml:space="preserve">отвечают за организацию работы по своевременной и качественной подготовке заключений по </w:t>
            </w:r>
            <w:r w:rsidR="00115422" w:rsidRPr="00A97FF7">
              <w:t xml:space="preserve">вопросам (документам), </w:t>
            </w:r>
            <w:r w:rsidRPr="00A97FF7">
              <w:t xml:space="preserve">рассматриваемым на заседаниях </w:t>
            </w:r>
            <w:r w:rsidR="00115422" w:rsidRPr="00A97FF7">
              <w:t>Экспертных к</w:t>
            </w:r>
            <w:r w:rsidRPr="00A97FF7">
              <w:t>омисси</w:t>
            </w:r>
            <w:r w:rsidR="00115422" w:rsidRPr="00A97FF7">
              <w:t>й</w:t>
            </w:r>
            <w:r w:rsidRPr="00A97FF7">
              <w:t>.</w:t>
            </w:r>
          </w:p>
        </w:tc>
      </w:tr>
      <w:tr w:rsidR="00C34E46" w:rsidRPr="00A97FF7" w:rsidTr="004340A3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B44FE7" w:rsidP="00B42E73">
            <w:pPr>
              <w:pStyle w:val="a4"/>
              <w:spacing w:after="40"/>
              <w:ind w:firstLine="0"/>
              <w:rPr>
                <w:rStyle w:val="a3"/>
                <w:b w:val="0"/>
              </w:rPr>
            </w:pPr>
            <w:r w:rsidRPr="00A97FF7">
              <w:rPr>
                <w:rStyle w:val="a3"/>
                <w:b w:val="0"/>
              </w:rPr>
              <w:t>5.4.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FF1243" w:rsidP="00B42E73">
            <w:pPr>
              <w:widowControl w:val="0"/>
              <w:autoSpaceDE w:val="0"/>
              <w:autoSpaceDN w:val="0"/>
              <w:adjustRightInd w:val="0"/>
              <w:spacing w:after="40"/>
              <w:jc w:val="both"/>
            </w:pPr>
            <w:r w:rsidRPr="00A97FF7">
              <w:t xml:space="preserve">Секретарь </w:t>
            </w:r>
            <w:r w:rsidR="00115422" w:rsidRPr="00A97FF7">
              <w:t>Экспертной комиссии</w:t>
            </w:r>
            <w:r w:rsidRPr="00A97FF7">
              <w:t xml:space="preserve"> </w:t>
            </w:r>
          </w:p>
          <w:p w:rsidR="00FF1243" w:rsidRPr="00A97FF7" w:rsidRDefault="00115422" w:rsidP="00B42E73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40"/>
              <w:jc w:val="both"/>
            </w:pPr>
            <w:r w:rsidRPr="00A97FF7">
              <w:t>осуществляет</w:t>
            </w:r>
            <w:r w:rsidR="00FF1243" w:rsidRPr="00A97FF7">
              <w:t xml:space="preserve"> учет </w:t>
            </w:r>
            <w:r w:rsidRPr="00A97FF7">
              <w:t xml:space="preserve">и хранение выданных экспертных заключений о возможности опубликования, </w:t>
            </w:r>
            <w:r w:rsidR="0071452B" w:rsidRPr="00A97FF7">
              <w:t xml:space="preserve">разрешений на вывоз материалов за границу, заключений идентификационной экспертизы </w:t>
            </w:r>
            <w:r w:rsidR="00A65CBF" w:rsidRPr="00A97FF7">
              <w:t>в целях экспортного контроля</w:t>
            </w:r>
            <w:r w:rsidR="0071452B" w:rsidRPr="00A97FF7">
              <w:t>;</w:t>
            </w:r>
            <w:r w:rsidRPr="00A97FF7">
              <w:t xml:space="preserve"> </w:t>
            </w:r>
          </w:p>
          <w:p w:rsidR="00B2299F" w:rsidRPr="00A97FF7" w:rsidRDefault="00B2299F" w:rsidP="00B42E73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40"/>
              <w:jc w:val="both"/>
            </w:pPr>
            <w:r w:rsidRPr="00A97FF7">
              <w:t>ведет базу нормативной документации в области экспортного контроля и проводит ее актуализацию;</w:t>
            </w:r>
          </w:p>
          <w:p w:rsidR="00B2299F" w:rsidRPr="00A97FF7" w:rsidRDefault="00B2299F" w:rsidP="00B42E73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40"/>
              <w:jc w:val="both"/>
            </w:pPr>
            <w:r w:rsidRPr="00A97FF7">
              <w:t xml:space="preserve">организует и контролирует подготовку комплекта документов для получения </w:t>
            </w:r>
            <w:r w:rsidRPr="00A97FF7">
              <w:lastRenderedPageBreak/>
              <w:t xml:space="preserve">разрешительных заключений на осуществление внешнеэкономической деятельности; </w:t>
            </w:r>
          </w:p>
          <w:p w:rsidR="00FF1243" w:rsidRPr="00A97FF7" w:rsidRDefault="00FF1243" w:rsidP="00B42E73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40"/>
              <w:jc w:val="both"/>
            </w:pPr>
            <w:r w:rsidRPr="00A97FF7">
              <w:t xml:space="preserve">доводит решения </w:t>
            </w:r>
            <w:r w:rsidR="00115422" w:rsidRPr="00A97FF7">
              <w:t xml:space="preserve">Экспертной комиссии </w:t>
            </w:r>
            <w:r w:rsidRPr="00A97FF7">
              <w:t>до заявителей;</w:t>
            </w:r>
          </w:p>
          <w:p w:rsidR="00FF1243" w:rsidRPr="00A97FF7" w:rsidRDefault="00115422" w:rsidP="00B42E73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40"/>
              <w:jc w:val="both"/>
            </w:pPr>
            <w:r w:rsidRPr="00A97FF7">
              <w:t xml:space="preserve">ведет регистрацию и учет договоров (контрактов, </w:t>
            </w:r>
            <w:r w:rsidR="00222E39" w:rsidRPr="00A97FF7">
              <w:t xml:space="preserve">проектов, </w:t>
            </w:r>
            <w:r w:rsidRPr="00A97FF7">
              <w:t>грантов, соглашений</w:t>
            </w:r>
            <w:r w:rsidR="00222E39" w:rsidRPr="00A97FF7">
              <w:t>), заключенных обособленным подразделением Центра с зарубежными партнерами</w:t>
            </w:r>
            <w:r w:rsidR="00FF1243" w:rsidRPr="00A97FF7">
              <w:t>;</w:t>
            </w:r>
          </w:p>
          <w:p w:rsidR="00FF1243" w:rsidRPr="00A97FF7" w:rsidRDefault="00FF1243" w:rsidP="00B42E73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40"/>
              <w:jc w:val="both"/>
            </w:pPr>
            <w:r w:rsidRPr="00A97FF7">
              <w:t xml:space="preserve">ведет </w:t>
            </w:r>
            <w:r w:rsidR="0071452B" w:rsidRPr="00A97FF7">
              <w:t xml:space="preserve">учет </w:t>
            </w:r>
            <w:r w:rsidR="00222E39" w:rsidRPr="00A97FF7">
              <w:t>внешнеэкономических сделок</w:t>
            </w:r>
            <w:r w:rsidRPr="00A97FF7">
              <w:t>.</w:t>
            </w:r>
          </w:p>
        </w:tc>
      </w:tr>
      <w:tr w:rsidR="007C4771" w:rsidRPr="00A97FF7" w:rsidTr="004340A3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71" w:rsidRPr="00A97FF7" w:rsidRDefault="00757D95" w:rsidP="00B42E73">
            <w:pPr>
              <w:pStyle w:val="a4"/>
              <w:spacing w:after="40"/>
              <w:ind w:firstLine="0"/>
              <w:rPr>
                <w:rStyle w:val="a3"/>
                <w:b w:val="0"/>
              </w:rPr>
            </w:pPr>
            <w:r w:rsidRPr="00A97FF7">
              <w:rPr>
                <w:rStyle w:val="a3"/>
                <w:b w:val="0"/>
              </w:rPr>
              <w:lastRenderedPageBreak/>
              <w:t>5.5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71" w:rsidRPr="00A97FF7" w:rsidRDefault="007C4771" w:rsidP="00A1079C">
            <w:pPr>
              <w:spacing w:after="40"/>
              <w:jc w:val="both"/>
            </w:pPr>
            <w:r w:rsidRPr="00A97FF7">
              <w:t>Решение, принятое экспертной комиссией, является правомочным при участии в нем председателя (в его отсутствие – заместителя председателя) и не менее половины от общего числа его членов.</w:t>
            </w:r>
          </w:p>
        </w:tc>
      </w:tr>
      <w:tr w:rsidR="00C34E46" w:rsidRPr="00A97FF7" w:rsidTr="004340A3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B44FE7" w:rsidP="00B42E73">
            <w:pPr>
              <w:pStyle w:val="a4"/>
              <w:spacing w:after="40"/>
              <w:ind w:firstLine="0"/>
              <w:rPr>
                <w:rStyle w:val="a3"/>
                <w:b w:val="0"/>
              </w:rPr>
            </w:pPr>
            <w:r w:rsidRPr="00A97FF7">
              <w:rPr>
                <w:rStyle w:val="a3"/>
                <w:b w:val="0"/>
              </w:rPr>
              <w:t>5.</w:t>
            </w:r>
            <w:r w:rsidR="00757D95" w:rsidRPr="00A97FF7">
              <w:rPr>
                <w:rStyle w:val="a3"/>
                <w:b w:val="0"/>
              </w:rPr>
              <w:t>6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FF1243" w:rsidP="00B42E73">
            <w:pPr>
              <w:spacing w:after="40"/>
              <w:jc w:val="both"/>
            </w:pPr>
            <w:r w:rsidRPr="00A97FF7">
              <w:rPr>
                <w:spacing w:val="-3"/>
              </w:rPr>
              <w:t xml:space="preserve">Работа в составе </w:t>
            </w:r>
            <w:r w:rsidR="00115422" w:rsidRPr="00A97FF7">
              <w:rPr>
                <w:spacing w:val="-3"/>
              </w:rPr>
              <w:t>Экспертных комиссий</w:t>
            </w:r>
            <w:r w:rsidRPr="00A97FF7">
              <w:rPr>
                <w:spacing w:val="-3"/>
              </w:rPr>
              <w:t xml:space="preserve"> рассматривается как выполнение основных служебных </w:t>
            </w:r>
            <w:r w:rsidRPr="00A97FF7">
              <w:rPr>
                <w:spacing w:val="2"/>
              </w:rPr>
              <w:t>обязанностей и учитывается при планировании работы.</w:t>
            </w:r>
          </w:p>
        </w:tc>
      </w:tr>
      <w:tr w:rsidR="00C34E46" w:rsidRPr="00A97FF7" w:rsidTr="004340A3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B44FE7" w:rsidP="00B42E73">
            <w:pPr>
              <w:pStyle w:val="a4"/>
              <w:spacing w:after="40"/>
              <w:ind w:firstLine="0"/>
              <w:rPr>
                <w:rStyle w:val="a3"/>
                <w:b w:val="0"/>
              </w:rPr>
            </w:pPr>
            <w:r w:rsidRPr="00A97FF7">
              <w:rPr>
                <w:rStyle w:val="a3"/>
                <w:b w:val="0"/>
              </w:rPr>
              <w:t>5.</w:t>
            </w:r>
            <w:r w:rsidR="00757D95" w:rsidRPr="00A97FF7">
              <w:rPr>
                <w:rStyle w:val="a3"/>
                <w:b w:val="0"/>
              </w:rPr>
              <w:t>7</w:t>
            </w:r>
            <w:r w:rsidRPr="00A97FF7">
              <w:rPr>
                <w:rStyle w:val="a3"/>
                <w:b w:val="0"/>
              </w:rPr>
              <w:t>.</w:t>
            </w:r>
          </w:p>
        </w:tc>
        <w:tc>
          <w:tcPr>
            <w:tcW w:w="9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43" w:rsidRPr="00A97FF7" w:rsidRDefault="00FF1243" w:rsidP="00B42E73">
            <w:pPr>
              <w:pStyle w:val="a4"/>
              <w:shd w:val="clear" w:color="auto" w:fill="FFFFFF"/>
              <w:spacing w:after="40"/>
              <w:ind w:firstLine="0"/>
              <w:jc w:val="both"/>
              <w:rPr>
                <w:spacing w:val="-3"/>
              </w:rPr>
            </w:pPr>
            <w:r w:rsidRPr="00A97FF7">
              <w:t xml:space="preserve">На заседания </w:t>
            </w:r>
            <w:r w:rsidR="00115422" w:rsidRPr="00A97FF7">
              <w:rPr>
                <w:spacing w:val="-3"/>
              </w:rPr>
              <w:t xml:space="preserve">Экспертных комиссий </w:t>
            </w:r>
            <w:r w:rsidRPr="00A97FF7">
              <w:t xml:space="preserve">могут приглашаться руководители структурных подразделений, иные должностные лица, в компетенции которых находятся рассматриваемые вопросы. </w:t>
            </w:r>
          </w:p>
        </w:tc>
      </w:tr>
    </w:tbl>
    <w:p w:rsidR="00FF1243" w:rsidRPr="00010B0B" w:rsidRDefault="00FF1243" w:rsidP="00B42E73">
      <w:pPr>
        <w:pStyle w:val="a4"/>
        <w:shd w:val="clear" w:color="auto" w:fill="FFFFFF"/>
        <w:spacing w:after="0"/>
        <w:jc w:val="center"/>
        <w:rPr>
          <w:rStyle w:val="a3"/>
        </w:rPr>
      </w:pPr>
    </w:p>
    <w:p w:rsidR="008C2622" w:rsidRDefault="009E7CC9" w:rsidP="00B42E73">
      <w:pPr>
        <w:pStyle w:val="a4"/>
        <w:shd w:val="clear" w:color="auto" w:fill="FFFFFF"/>
        <w:spacing w:after="0"/>
        <w:ind w:firstLine="0"/>
        <w:jc w:val="center"/>
        <w:rPr>
          <w:rStyle w:val="a3"/>
        </w:rPr>
      </w:pPr>
      <w:r>
        <w:rPr>
          <w:rStyle w:val="a3"/>
        </w:rPr>
        <w:t xml:space="preserve">6. </w:t>
      </w:r>
      <w:r w:rsidR="00953C65">
        <w:rPr>
          <w:rStyle w:val="a3"/>
        </w:rPr>
        <w:t>П</w:t>
      </w:r>
      <w:r w:rsidR="00953C65" w:rsidRPr="00010B0B">
        <w:rPr>
          <w:rStyle w:val="a3"/>
        </w:rPr>
        <w:t>орядок организации работ</w:t>
      </w:r>
      <w:r w:rsidR="00953C65">
        <w:rPr>
          <w:rStyle w:val="a3"/>
        </w:rPr>
        <w:t>ы Экспертных комиссий</w:t>
      </w:r>
    </w:p>
    <w:p w:rsidR="009E7CC9" w:rsidRPr="00010B0B" w:rsidRDefault="009E7CC9" w:rsidP="00B42E73">
      <w:pPr>
        <w:pStyle w:val="a4"/>
        <w:shd w:val="clear" w:color="auto" w:fill="FFFFFF"/>
        <w:spacing w:after="0"/>
        <w:jc w:val="center"/>
        <w:rPr>
          <w:rStyle w:val="a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8926"/>
      </w:tblGrid>
      <w:tr w:rsidR="00C34E46" w:rsidRPr="00A97FF7" w:rsidTr="00B400E6">
        <w:tc>
          <w:tcPr>
            <w:tcW w:w="576" w:type="dxa"/>
            <w:tcMar>
              <w:left w:w="0" w:type="dxa"/>
              <w:right w:w="0" w:type="dxa"/>
            </w:tcMar>
          </w:tcPr>
          <w:p w:rsidR="00FF1243" w:rsidRPr="00A97FF7" w:rsidRDefault="00B44FE7" w:rsidP="00B42E73">
            <w:pPr>
              <w:pStyle w:val="a4"/>
              <w:spacing w:after="40"/>
              <w:ind w:firstLine="0"/>
            </w:pPr>
            <w:r w:rsidRPr="00A97FF7">
              <w:t>6.</w:t>
            </w:r>
            <w:r w:rsidR="00CE5EDE">
              <w:t>1</w:t>
            </w:r>
            <w:r w:rsidRPr="00A97FF7">
              <w:t>.</w:t>
            </w:r>
          </w:p>
        </w:tc>
        <w:tc>
          <w:tcPr>
            <w:tcW w:w="9062" w:type="dxa"/>
            <w:tcMar>
              <w:left w:w="0" w:type="dxa"/>
              <w:right w:w="0" w:type="dxa"/>
            </w:tcMar>
          </w:tcPr>
          <w:p w:rsidR="00FF1243" w:rsidRPr="00A97FF7" w:rsidRDefault="00242C4A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 w:rsidRPr="00A97FF7">
              <w:t xml:space="preserve">Экспертиза материалов, предназначенных для открытого опубликования, на предмет наличия (отсутствия) в них сведений, составляющих государственную, служебную или коммерческую тайну, осуществляется </w:t>
            </w:r>
            <w:r w:rsidR="0008349C">
              <w:t>Э</w:t>
            </w:r>
            <w:r w:rsidR="00341E6A" w:rsidRPr="00A97FF7">
              <w:t xml:space="preserve">кспертными комиссиями </w:t>
            </w:r>
            <w:r w:rsidR="0008349C">
              <w:t>в соответствии с</w:t>
            </w:r>
            <w:r w:rsidR="0008349C" w:rsidRPr="00A97FF7">
              <w:rPr>
                <w:color w:val="000000"/>
              </w:rPr>
              <w:t> </w:t>
            </w:r>
            <w:r w:rsidRPr="00A97FF7">
              <w:t>«Инструкцией ФИЦ КНЦ СО РАН о порядке подготовки материалов, предназна</w:t>
            </w:r>
            <w:r w:rsidR="00756D83">
              <w:softHyphen/>
            </w:r>
            <w:r w:rsidRPr="00A97FF7">
              <w:t xml:space="preserve">ченных для открытого опубликования», утвержденной приказом директора Центра. </w:t>
            </w:r>
          </w:p>
        </w:tc>
      </w:tr>
      <w:tr w:rsidR="00C34E46" w:rsidRPr="00A97FF7" w:rsidTr="00B400E6">
        <w:tc>
          <w:tcPr>
            <w:tcW w:w="576" w:type="dxa"/>
            <w:tcMar>
              <w:left w:w="0" w:type="dxa"/>
              <w:right w:w="0" w:type="dxa"/>
            </w:tcMar>
          </w:tcPr>
          <w:p w:rsidR="00FF1243" w:rsidRPr="00A97FF7" w:rsidRDefault="00B44FE7" w:rsidP="00B42E73">
            <w:pPr>
              <w:pStyle w:val="a4"/>
              <w:spacing w:after="40"/>
              <w:ind w:firstLine="0"/>
            </w:pPr>
            <w:r w:rsidRPr="00A97FF7">
              <w:t>6.</w:t>
            </w:r>
            <w:r w:rsidR="00CE5EDE">
              <w:t>2</w:t>
            </w:r>
            <w:r w:rsidRPr="00A97FF7">
              <w:t>.</w:t>
            </w:r>
          </w:p>
        </w:tc>
        <w:tc>
          <w:tcPr>
            <w:tcW w:w="9062" w:type="dxa"/>
            <w:tcMar>
              <w:left w:w="0" w:type="dxa"/>
              <w:right w:w="0" w:type="dxa"/>
            </w:tcMar>
          </w:tcPr>
          <w:p w:rsidR="00FF1243" w:rsidRPr="00A97FF7" w:rsidRDefault="00242C4A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 w:rsidRPr="00A97FF7">
              <w:t>Экспертиза</w:t>
            </w:r>
            <w:r w:rsidR="003236FC">
              <w:t xml:space="preserve"> научно-технических материалов</w:t>
            </w:r>
            <w:r w:rsidR="00143DBB">
              <w:t>,</w:t>
            </w:r>
            <w:r w:rsidR="003236FC">
              <w:t xml:space="preserve"> подготовленных</w:t>
            </w:r>
            <w:r w:rsidR="00143DBB">
              <w:t xml:space="preserve"> </w:t>
            </w:r>
            <w:r w:rsidR="003236FC">
              <w:t xml:space="preserve">к открытому опубликованию и </w:t>
            </w:r>
            <w:r w:rsidR="00143DBB">
              <w:t>обладающих признаками контролируем</w:t>
            </w:r>
            <w:r w:rsidR="003236FC">
              <w:t xml:space="preserve">ых технологий; </w:t>
            </w:r>
            <w:r w:rsidR="003236FC">
              <w:br/>
            </w:r>
            <w:r w:rsidRPr="00A97FF7">
              <w:t xml:space="preserve">материалов, предназначенных для опубликования в зарубежных изданиях, </w:t>
            </w:r>
            <w:r w:rsidR="003236FC">
              <w:br/>
            </w:r>
            <w:r w:rsidRPr="00A97FF7">
              <w:t xml:space="preserve">и научной продукции при осуществлении внешнеэкономической деятельности осуществляется </w:t>
            </w:r>
            <w:r w:rsidR="003236FC">
              <w:t>Э</w:t>
            </w:r>
            <w:r w:rsidR="00341E6A" w:rsidRPr="00A97FF7">
              <w:t xml:space="preserve">кспертными комиссиями </w:t>
            </w:r>
            <w:r w:rsidRPr="00A97FF7">
              <w:t>в соответствии с «Инструкцией ФИЦ КНЦ СО РАН по проведению экспертизы научно-техническ</w:t>
            </w:r>
            <w:r w:rsidR="0008349C">
              <w:t>их материалов, подготовленных к</w:t>
            </w:r>
            <w:r w:rsidR="0008349C" w:rsidRPr="00A97FF7">
              <w:rPr>
                <w:color w:val="000000"/>
              </w:rPr>
              <w:t> </w:t>
            </w:r>
            <w:r w:rsidRPr="00A97FF7">
              <w:t>открытому опубликованию и обладающих признаками контролируемых технологий</w:t>
            </w:r>
            <w:r w:rsidR="00D47818" w:rsidRPr="00A97FF7">
              <w:t>»</w:t>
            </w:r>
            <w:r w:rsidRPr="00A97FF7">
              <w:t>, утвержденной приказом директора Центра.</w:t>
            </w:r>
          </w:p>
        </w:tc>
      </w:tr>
      <w:tr w:rsidR="00120A51" w:rsidRPr="00A97FF7" w:rsidTr="00B400E6">
        <w:tc>
          <w:tcPr>
            <w:tcW w:w="576" w:type="dxa"/>
            <w:tcMar>
              <w:left w:w="0" w:type="dxa"/>
              <w:right w:w="0" w:type="dxa"/>
            </w:tcMar>
          </w:tcPr>
          <w:p w:rsidR="00120A51" w:rsidRPr="00A97FF7" w:rsidRDefault="00120A51" w:rsidP="00B42E73">
            <w:pPr>
              <w:pStyle w:val="a4"/>
              <w:spacing w:after="40"/>
              <w:ind w:firstLine="0"/>
            </w:pPr>
            <w:r w:rsidRPr="00A97FF7">
              <w:t>6.</w:t>
            </w:r>
            <w:r w:rsidR="00CE5EDE">
              <w:t>3</w:t>
            </w:r>
            <w:r w:rsidRPr="00A97FF7">
              <w:t>.</w:t>
            </w:r>
          </w:p>
        </w:tc>
        <w:tc>
          <w:tcPr>
            <w:tcW w:w="9062" w:type="dxa"/>
            <w:tcMar>
              <w:left w:w="0" w:type="dxa"/>
              <w:right w:w="0" w:type="dxa"/>
            </w:tcMar>
          </w:tcPr>
          <w:p w:rsidR="00120A51" w:rsidRPr="00A97FF7" w:rsidRDefault="002C248D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 w:rsidRPr="00A97FF7">
              <w:t>Срок проведения экспертизы устанавливается председателем Экспертной комиссии исходя из трудоемкости предстоящих работ с учетом объема представленных на экспертизу материалов.</w:t>
            </w:r>
          </w:p>
        </w:tc>
      </w:tr>
      <w:tr w:rsidR="00242C4A" w:rsidRPr="00A97FF7" w:rsidTr="00B400E6">
        <w:tc>
          <w:tcPr>
            <w:tcW w:w="576" w:type="dxa"/>
            <w:tcMar>
              <w:left w:w="0" w:type="dxa"/>
              <w:right w:w="0" w:type="dxa"/>
            </w:tcMar>
          </w:tcPr>
          <w:p w:rsidR="00242C4A" w:rsidRPr="00A97FF7" w:rsidRDefault="00242C4A" w:rsidP="00B42E73">
            <w:pPr>
              <w:pStyle w:val="a4"/>
              <w:spacing w:after="40"/>
              <w:ind w:firstLine="0"/>
            </w:pPr>
            <w:r w:rsidRPr="00A97FF7">
              <w:t>6.</w:t>
            </w:r>
            <w:r w:rsidR="00CE5EDE">
              <w:t>4</w:t>
            </w:r>
            <w:r w:rsidRPr="00A97FF7">
              <w:t>.</w:t>
            </w:r>
          </w:p>
        </w:tc>
        <w:tc>
          <w:tcPr>
            <w:tcW w:w="9062" w:type="dxa"/>
            <w:tcMar>
              <w:left w:w="0" w:type="dxa"/>
              <w:right w:w="0" w:type="dxa"/>
            </w:tcMar>
          </w:tcPr>
          <w:p w:rsidR="0079208A" w:rsidRPr="00A97FF7" w:rsidRDefault="00242C4A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 w:rsidRPr="00A97FF7">
              <w:t>Информация</w:t>
            </w:r>
            <w:r w:rsidR="009A4430" w:rsidRPr="00A97FF7">
              <w:t xml:space="preserve"> ограниченного доступа</w:t>
            </w:r>
            <w:r w:rsidRPr="00A97FF7">
              <w:t>, полученная экспертами в ходе экспертизы</w:t>
            </w:r>
            <w:r w:rsidR="004D4B0E">
              <w:t>, не</w:t>
            </w:r>
            <w:r w:rsidR="004D4B0E" w:rsidRPr="00A97FF7">
              <w:rPr>
                <w:color w:val="000000"/>
              </w:rPr>
              <w:t> </w:t>
            </w:r>
            <w:r w:rsidR="009A4430" w:rsidRPr="00A97FF7">
              <w:t>должна разглашаться, использоваться должностными лицами Центра и его обособленных подразделений в личных целях, а также</w:t>
            </w:r>
            <w:r w:rsidR="004D4B0E">
              <w:t xml:space="preserve"> передаваться третьим лицам, за</w:t>
            </w:r>
            <w:r w:rsidR="004D4B0E" w:rsidRPr="00A97FF7">
              <w:rPr>
                <w:color w:val="000000"/>
              </w:rPr>
              <w:t> </w:t>
            </w:r>
            <w:r w:rsidR="009A4430" w:rsidRPr="00A97FF7">
              <w:t>исключением федеральных органов исполнительной власти в порядке, предусмотренном законодательством Российской Федерации.</w:t>
            </w:r>
          </w:p>
        </w:tc>
      </w:tr>
      <w:tr w:rsidR="0079208A" w:rsidRPr="00A97FF7" w:rsidTr="00B400E6">
        <w:tc>
          <w:tcPr>
            <w:tcW w:w="576" w:type="dxa"/>
            <w:tcMar>
              <w:left w:w="0" w:type="dxa"/>
              <w:right w:w="0" w:type="dxa"/>
            </w:tcMar>
          </w:tcPr>
          <w:p w:rsidR="0079208A" w:rsidRPr="00A97FF7" w:rsidRDefault="0079208A" w:rsidP="00B42E73">
            <w:pPr>
              <w:pStyle w:val="a4"/>
              <w:spacing w:after="40"/>
              <w:ind w:firstLine="0"/>
            </w:pPr>
            <w:r w:rsidRPr="00A97FF7">
              <w:t>6.</w:t>
            </w:r>
            <w:r w:rsidR="00CE5EDE">
              <w:t>5</w:t>
            </w:r>
            <w:r w:rsidRPr="00A97FF7">
              <w:t>.</w:t>
            </w:r>
          </w:p>
        </w:tc>
        <w:tc>
          <w:tcPr>
            <w:tcW w:w="9062" w:type="dxa"/>
            <w:tcMar>
              <w:left w:w="0" w:type="dxa"/>
              <w:right w:w="0" w:type="dxa"/>
            </w:tcMar>
          </w:tcPr>
          <w:p w:rsidR="007C4771" w:rsidRPr="00A97FF7" w:rsidRDefault="0079208A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 w:rsidRPr="00A97FF7">
              <w:t>Центральная экспертная комиссия в соответствии с приказом директора Центра проводит внутренние проверки соблюдения законодательства РФ области экспортного контроля</w:t>
            </w:r>
            <w:r w:rsidR="003B7416" w:rsidRPr="00A97FF7">
              <w:t xml:space="preserve">, защиты государственной тайны </w:t>
            </w:r>
            <w:r w:rsidR="004D4B0E">
              <w:t>и конфиденциальной информации в</w:t>
            </w:r>
            <w:r w:rsidR="004D4B0E" w:rsidRPr="00A97FF7">
              <w:rPr>
                <w:color w:val="000000"/>
              </w:rPr>
              <w:t> </w:t>
            </w:r>
            <w:r w:rsidR="003B7416" w:rsidRPr="00A97FF7">
              <w:t xml:space="preserve">обособленных подразделениях Центра. </w:t>
            </w:r>
          </w:p>
          <w:p w:rsidR="00BF637C" w:rsidRPr="00A97FF7" w:rsidRDefault="003B7416" w:rsidP="00B42E73">
            <w:pPr>
              <w:pStyle w:val="a4"/>
              <w:shd w:val="clear" w:color="auto" w:fill="FFFFFF"/>
              <w:spacing w:after="40"/>
              <w:ind w:firstLine="0"/>
              <w:jc w:val="both"/>
            </w:pPr>
            <w:r w:rsidRPr="00A97FF7">
              <w:t>Работники Центра обязаны предоставлять проверяющим документы или иную информацию, необходимую для выполнения Экспертными комиссиями возложенных на них функций. При этом работники несут ответственность за достоверность предоставленной ими информации.</w:t>
            </w:r>
          </w:p>
        </w:tc>
      </w:tr>
    </w:tbl>
    <w:p w:rsidR="00FF1243" w:rsidRPr="00010B0B" w:rsidRDefault="00FF1243" w:rsidP="00B42E73">
      <w:pPr>
        <w:pStyle w:val="a4"/>
        <w:shd w:val="clear" w:color="auto" w:fill="FFFFFF"/>
        <w:spacing w:after="60"/>
        <w:jc w:val="center"/>
      </w:pPr>
    </w:p>
    <w:sectPr w:rsidR="00FF1243" w:rsidRPr="00010B0B" w:rsidSect="00624D06">
      <w:headerReference w:type="default" r:id="rId8"/>
      <w:pgSz w:w="11906" w:h="16838"/>
      <w:pgMar w:top="1021" w:right="707" w:bottom="96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46B3" w:rsidRDefault="001946B3" w:rsidP="009712ED">
      <w:r>
        <w:separator/>
      </w:r>
    </w:p>
  </w:endnote>
  <w:endnote w:type="continuationSeparator" w:id="0">
    <w:p w:rsidR="001946B3" w:rsidRDefault="001946B3" w:rsidP="0097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46B3" w:rsidRDefault="001946B3" w:rsidP="009712ED">
      <w:r>
        <w:separator/>
      </w:r>
    </w:p>
  </w:footnote>
  <w:footnote w:type="continuationSeparator" w:id="0">
    <w:p w:rsidR="001946B3" w:rsidRDefault="001946B3" w:rsidP="0097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8144851"/>
      <w:docPartObj>
        <w:docPartGallery w:val="Page Numbers (Top of Page)"/>
        <w:docPartUnique/>
      </w:docPartObj>
    </w:sdtPr>
    <w:sdtEndPr/>
    <w:sdtContent>
      <w:p w:rsidR="005D4F60" w:rsidRDefault="005D4F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C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458"/>
    <w:multiLevelType w:val="hybridMultilevel"/>
    <w:tmpl w:val="51CEAD7E"/>
    <w:lvl w:ilvl="0" w:tplc="F4EA67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28DD"/>
    <w:multiLevelType w:val="hybridMultilevel"/>
    <w:tmpl w:val="90B4C672"/>
    <w:lvl w:ilvl="0" w:tplc="2CD8E4C2">
      <w:start w:val="1"/>
      <w:numFmt w:val="russianLower"/>
      <w:suff w:val="space"/>
      <w:lvlText w:val="%1)"/>
      <w:lvlJc w:val="left"/>
      <w:pPr>
        <w:ind w:left="45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1E6682E"/>
    <w:multiLevelType w:val="hybridMultilevel"/>
    <w:tmpl w:val="0F186E4A"/>
    <w:lvl w:ilvl="0" w:tplc="B9BABD20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32F4"/>
    <w:multiLevelType w:val="hybridMultilevel"/>
    <w:tmpl w:val="90B4C672"/>
    <w:lvl w:ilvl="0" w:tplc="2CD8E4C2">
      <w:start w:val="1"/>
      <w:numFmt w:val="russianLower"/>
      <w:suff w:val="space"/>
      <w:lvlText w:val="%1)"/>
      <w:lvlJc w:val="left"/>
      <w:pPr>
        <w:ind w:left="45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A402F97"/>
    <w:multiLevelType w:val="hybridMultilevel"/>
    <w:tmpl w:val="05B0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144A"/>
    <w:multiLevelType w:val="hybridMultilevel"/>
    <w:tmpl w:val="12CA243E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4930"/>
    <w:multiLevelType w:val="hybridMultilevel"/>
    <w:tmpl w:val="4D984C96"/>
    <w:lvl w:ilvl="0" w:tplc="F4EA67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E41C4"/>
    <w:multiLevelType w:val="hybridMultilevel"/>
    <w:tmpl w:val="7ABC210A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B1F2A"/>
    <w:multiLevelType w:val="hybridMultilevel"/>
    <w:tmpl w:val="B0589FB4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613A8"/>
    <w:multiLevelType w:val="hybridMultilevel"/>
    <w:tmpl w:val="9DDA1FC6"/>
    <w:lvl w:ilvl="0" w:tplc="AB42ACE8">
      <w:start w:val="1"/>
      <w:numFmt w:val="bullet"/>
      <w:lvlText w:val="–"/>
      <w:lvlJc w:val="left"/>
      <w:pPr>
        <w:tabs>
          <w:tab w:val="num" w:pos="867"/>
        </w:tabs>
        <w:ind w:left="8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51B7B9A"/>
    <w:multiLevelType w:val="hybridMultilevel"/>
    <w:tmpl w:val="3DCC3EE2"/>
    <w:lvl w:ilvl="0" w:tplc="AB42ACE8">
      <w:start w:val="1"/>
      <w:numFmt w:val="bullet"/>
      <w:lvlText w:val="–"/>
      <w:lvlJc w:val="left"/>
      <w:pPr>
        <w:tabs>
          <w:tab w:val="num" w:pos="867"/>
        </w:tabs>
        <w:ind w:left="8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376E3867"/>
    <w:multiLevelType w:val="hybridMultilevel"/>
    <w:tmpl w:val="2A624460"/>
    <w:lvl w:ilvl="0" w:tplc="E5348B24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7C1362C"/>
    <w:multiLevelType w:val="hybridMultilevel"/>
    <w:tmpl w:val="36DE5B54"/>
    <w:lvl w:ilvl="0" w:tplc="1B06272C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9F07261"/>
    <w:multiLevelType w:val="hybridMultilevel"/>
    <w:tmpl w:val="729C6CF4"/>
    <w:lvl w:ilvl="0" w:tplc="53DCB7A2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BF26BDB"/>
    <w:multiLevelType w:val="hybridMultilevel"/>
    <w:tmpl w:val="07742E84"/>
    <w:lvl w:ilvl="0" w:tplc="D27A16E4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D471567"/>
    <w:multiLevelType w:val="hybridMultilevel"/>
    <w:tmpl w:val="6D3ABFB0"/>
    <w:lvl w:ilvl="0" w:tplc="AB42ACE8">
      <w:start w:val="1"/>
      <w:numFmt w:val="bullet"/>
      <w:lvlText w:val="–"/>
      <w:lvlJc w:val="left"/>
      <w:pPr>
        <w:tabs>
          <w:tab w:val="num" w:pos="867"/>
        </w:tabs>
        <w:ind w:left="8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E0F7FF5"/>
    <w:multiLevelType w:val="hybridMultilevel"/>
    <w:tmpl w:val="166804A6"/>
    <w:lvl w:ilvl="0" w:tplc="0FD493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E8F2C94"/>
    <w:multiLevelType w:val="hybridMultilevel"/>
    <w:tmpl w:val="ECE00B2A"/>
    <w:lvl w:ilvl="0" w:tplc="F4EA67EE">
      <w:start w:val="1"/>
      <w:numFmt w:val="bullet"/>
      <w:suff w:val="space"/>
      <w:lvlText w:val="–"/>
      <w:lvlJc w:val="left"/>
      <w:pPr>
        <w:ind w:left="340" w:hanging="169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44E97308"/>
    <w:multiLevelType w:val="hybridMultilevel"/>
    <w:tmpl w:val="80E0A72A"/>
    <w:lvl w:ilvl="0" w:tplc="D132EB24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5813571"/>
    <w:multiLevelType w:val="hybridMultilevel"/>
    <w:tmpl w:val="D226960A"/>
    <w:lvl w:ilvl="0" w:tplc="AB42ACE8">
      <w:start w:val="1"/>
      <w:numFmt w:val="bullet"/>
      <w:lvlText w:val="–"/>
      <w:lvlJc w:val="left"/>
      <w:pPr>
        <w:tabs>
          <w:tab w:val="num" w:pos="867"/>
        </w:tabs>
        <w:ind w:left="8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55F4439E"/>
    <w:multiLevelType w:val="hybridMultilevel"/>
    <w:tmpl w:val="6B787B54"/>
    <w:lvl w:ilvl="0" w:tplc="AB42ACE8">
      <w:start w:val="1"/>
      <w:numFmt w:val="bullet"/>
      <w:lvlText w:val="–"/>
      <w:lvlJc w:val="left"/>
      <w:pPr>
        <w:tabs>
          <w:tab w:val="num" w:pos="867"/>
        </w:tabs>
        <w:ind w:left="8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68902CB5"/>
    <w:multiLevelType w:val="hybridMultilevel"/>
    <w:tmpl w:val="8F509C1E"/>
    <w:lvl w:ilvl="0" w:tplc="AB42ACE8">
      <w:start w:val="1"/>
      <w:numFmt w:val="bullet"/>
      <w:lvlText w:val="–"/>
      <w:lvlJc w:val="left"/>
      <w:pPr>
        <w:tabs>
          <w:tab w:val="num" w:pos="1027"/>
        </w:tabs>
        <w:ind w:left="102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2" w15:restartNumberingAfterBreak="0">
    <w:nsid w:val="698B3DC6"/>
    <w:multiLevelType w:val="hybridMultilevel"/>
    <w:tmpl w:val="3612AE9E"/>
    <w:lvl w:ilvl="0" w:tplc="C4F454AC">
      <w:start w:val="1"/>
      <w:numFmt w:val="bullet"/>
      <w:suff w:val="space"/>
      <w:lvlText w:val="–"/>
      <w:lvlJc w:val="left"/>
      <w:pPr>
        <w:ind w:left="340" w:hanging="17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51471"/>
    <w:multiLevelType w:val="hybridMultilevel"/>
    <w:tmpl w:val="DCA8CD04"/>
    <w:lvl w:ilvl="0" w:tplc="AB42ACE8">
      <w:start w:val="1"/>
      <w:numFmt w:val="bullet"/>
      <w:lvlText w:val="–"/>
      <w:lvlJc w:val="left"/>
      <w:pPr>
        <w:tabs>
          <w:tab w:val="num" w:pos="284"/>
        </w:tabs>
        <w:ind w:left="284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6D4132BF"/>
    <w:multiLevelType w:val="hybridMultilevel"/>
    <w:tmpl w:val="60D06400"/>
    <w:lvl w:ilvl="0" w:tplc="E4B20C62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AB42ACE8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64D61"/>
    <w:multiLevelType w:val="hybridMultilevel"/>
    <w:tmpl w:val="98103BE8"/>
    <w:lvl w:ilvl="0" w:tplc="56DC8DC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9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23"/>
  </w:num>
  <w:num w:numId="10">
    <w:abstractNumId w:val="24"/>
  </w:num>
  <w:num w:numId="11">
    <w:abstractNumId w:val="21"/>
  </w:num>
  <w:num w:numId="12">
    <w:abstractNumId w:val="25"/>
  </w:num>
  <w:num w:numId="13">
    <w:abstractNumId w:val="7"/>
  </w:num>
  <w:num w:numId="14">
    <w:abstractNumId w:val="5"/>
  </w:num>
  <w:num w:numId="15">
    <w:abstractNumId w:val="16"/>
  </w:num>
  <w:num w:numId="16">
    <w:abstractNumId w:val="0"/>
  </w:num>
  <w:num w:numId="17">
    <w:abstractNumId w:val="2"/>
  </w:num>
  <w:num w:numId="18">
    <w:abstractNumId w:val="17"/>
  </w:num>
  <w:num w:numId="19">
    <w:abstractNumId w:val="6"/>
  </w:num>
  <w:num w:numId="20">
    <w:abstractNumId w:val="13"/>
  </w:num>
  <w:num w:numId="21">
    <w:abstractNumId w:val="11"/>
  </w:num>
  <w:num w:numId="22">
    <w:abstractNumId w:val="14"/>
  </w:num>
  <w:num w:numId="23">
    <w:abstractNumId w:val="18"/>
  </w:num>
  <w:num w:numId="24">
    <w:abstractNumId w:val="22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A8"/>
    <w:rsid w:val="00006353"/>
    <w:rsid w:val="0000728D"/>
    <w:rsid w:val="00010B0B"/>
    <w:rsid w:val="0001684E"/>
    <w:rsid w:val="00024251"/>
    <w:rsid w:val="000245E3"/>
    <w:rsid w:val="00024970"/>
    <w:rsid w:val="00025B2D"/>
    <w:rsid w:val="00025FDB"/>
    <w:rsid w:val="0003174A"/>
    <w:rsid w:val="00032A0F"/>
    <w:rsid w:val="0003323D"/>
    <w:rsid w:val="0003388E"/>
    <w:rsid w:val="000361BA"/>
    <w:rsid w:val="0004280E"/>
    <w:rsid w:val="0004534B"/>
    <w:rsid w:val="00051D22"/>
    <w:rsid w:val="0005373B"/>
    <w:rsid w:val="00062627"/>
    <w:rsid w:val="00064588"/>
    <w:rsid w:val="0006734A"/>
    <w:rsid w:val="000674E3"/>
    <w:rsid w:val="00067EB6"/>
    <w:rsid w:val="00070A5B"/>
    <w:rsid w:val="000737BF"/>
    <w:rsid w:val="00073AE6"/>
    <w:rsid w:val="00080B4D"/>
    <w:rsid w:val="0008349C"/>
    <w:rsid w:val="000857CE"/>
    <w:rsid w:val="00095306"/>
    <w:rsid w:val="00095E7D"/>
    <w:rsid w:val="000977D1"/>
    <w:rsid w:val="000A2111"/>
    <w:rsid w:val="000A4328"/>
    <w:rsid w:val="000A6552"/>
    <w:rsid w:val="000B1C21"/>
    <w:rsid w:val="000B1C66"/>
    <w:rsid w:val="000B37FB"/>
    <w:rsid w:val="000B425F"/>
    <w:rsid w:val="000B49E5"/>
    <w:rsid w:val="000B5AF9"/>
    <w:rsid w:val="000B6E67"/>
    <w:rsid w:val="000C0C01"/>
    <w:rsid w:val="000C444A"/>
    <w:rsid w:val="000D0B68"/>
    <w:rsid w:val="000D0E5E"/>
    <w:rsid w:val="000D1F63"/>
    <w:rsid w:val="000D5189"/>
    <w:rsid w:val="000D6350"/>
    <w:rsid w:val="000E7B21"/>
    <w:rsid w:val="000F3375"/>
    <w:rsid w:val="000F3FAE"/>
    <w:rsid w:val="000F7A2C"/>
    <w:rsid w:val="00100556"/>
    <w:rsid w:val="00115422"/>
    <w:rsid w:val="00120A51"/>
    <w:rsid w:val="00127568"/>
    <w:rsid w:val="00131040"/>
    <w:rsid w:val="0013577A"/>
    <w:rsid w:val="001417D8"/>
    <w:rsid w:val="00143DBB"/>
    <w:rsid w:val="00152892"/>
    <w:rsid w:val="0016207D"/>
    <w:rsid w:val="001621C9"/>
    <w:rsid w:val="00163585"/>
    <w:rsid w:val="0016543C"/>
    <w:rsid w:val="00170A7C"/>
    <w:rsid w:val="00171B96"/>
    <w:rsid w:val="00182077"/>
    <w:rsid w:val="001946B3"/>
    <w:rsid w:val="001958BD"/>
    <w:rsid w:val="00196E7A"/>
    <w:rsid w:val="001A51D8"/>
    <w:rsid w:val="001A6666"/>
    <w:rsid w:val="001A6ACF"/>
    <w:rsid w:val="001A6F8E"/>
    <w:rsid w:val="001B37D5"/>
    <w:rsid w:val="001B3DCE"/>
    <w:rsid w:val="001C39C0"/>
    <w:rsid w:val="001C4421"/>
    <w:rsid w:val="001C78ED"/>
    <w:rsid w:val="001D00C2"/>
    <w:rsid w:val="001D0231"/>
    <w:rsid w:val="001D3B94"/>
    <w:rsid w:val="001D45E2"/>
    <w:rsid w:val="001D5809"/>
    <w:rsid w:val="001E31DE"/>
    <w:rsid w:val="001E462C"/>
    <w:rsid w:val="001E721A"/>
    <w:rsid w:val="001F03DB"/>
    <w:rsid w:val="001F6A1D"/>
    <w:rsid w:val="00202875"/>
    <w:rsid w:val="0020326F"/>
    <w:rsid w:val="00210BF1"/>
    <w:rsid w:val="00213504"/>
    <w:rsid w:val="002167D6"/>
    <w:rsid w:val="00221200"/>
    <w:rsid w:val="00222E39"/>
    <w:rsid w:val="002263DB"/>
    <w:rsid w:val="00230BD2"/>
    <w:rsid w:val="00234481"/>
    <w:rsid w:val="002345B0"/>
    <w:rsid w:val="002346A6"/>
    <w:rsid w:val="00236AAF"/>
    <w:rsid w:val="00242B09"/>
    <w:rsid w:val="00242C4A"/>
    <w:rsid w:val="00242E67"/>
    <w:rsid w:val="0024451C"/>
    <w:rsid w:val="00246500"/>
    <w:rsid w:val="002542EE"/>
    <w:rsid w:val="00254CC3"/>
    <w:rsid w:val="00255BFA"/>
    <w:rsid w:val="00261599"/>
    <w:rsid w:val="002621BD"/>
    <w:rsid w:val="00263246"/>
    <w:rsid w:val="00263F5E"/>
    <w:rsid w:val="00271804"/>
    <w:rsid w:val="00285AEC"/>
    <w:rsid w:val="00285C20"/>
    <w:rsid w:val="002960FB"/>
    <w:rsid w:val="002A443B"/>
    <w:rsid w:val="002A4F12"/>
    <w:rsid w:val="002B2142"/>
    <w:rsid w:val="002C248D"/>
    <w:rsid w:val="002C25B9"/>
    <w:rsid w:val="002C4CE8"/>
    <w:rsid w:val="002D3362"/>
    <w:rsid w:val="002D537E"/>
    <w:rsid w:val="002E2420"/>
    <w:rsid w:val="002E4ED1"/>
    <w:rsid w:val="002E5465"/>
    <w:rsid w:val="002E5D29"/>
    <w:rsid w:val="002F752A"/>
    <w:rsid w:val="003026AA"/>
    <w:rsid w:val="00312000"/>
    <w:rsid w:val="003147E4"/>
    <w:rsid w:val="00320B01"/>
    <w:rsid w:val="00320E32"/>
    <w:rsid w:val="00321831"/>
    <w:rsid w:val="003236FC"/>
    <w:rsid w:val="00334486"/>
    <w:rsid w:val="00341111"/>
    <w:rsid w:val="00341E6A"/>
    <w:rsid w:val="0034276D"/>
    <w:rsid w:val="00351A9A"/>
    <w:rsid w:val="003539EE"/>
    <w:rsid w:val="00353EA6"/>
    <w:rsid w:val="00355107"/>
    <w:rsid w:val="00355956"/>
    <w:rsid w:val="003576A3"/>
    <w:rsid w:val="003622F6"/>
    <w:rsid w:val="003669EC"/>
    <w:rsid w:val="00383963"/>
    <w:rsid w:val="0038517D"/>
    <w:rsid w:val="003854DB"/>
    <w:rsid w:val="003858D6"/>
    <w:rsid w:val="00392381"/>
    <w:rsid w:val="003930AE"/>
    <w:rsid w:val="003942CC"/>
    <w:rsid w:val="00394D63"/>
    <w:rsid w:val="003957EE"/>
    <w:rsid w:val="00397703"/>
    <w:rsid w:val="003979DF"/>
    <w:rsid w:val="003B362B"/>
    <w:rsid w:val="003B650B"/>
    <w:rsid w:val="003B7416"/>
    <w:rsid w:val="003C227F"/>
    <w:rsid w:val="003D15ED"/>
    <w:rsid w:val="003D1C09"/>
    <w:rsid w:val="003D1FE0"/>
    <w:rsid w:val="003E1DC6"/>
    <w:rsid w:val="003E4821"/>
    <w:rsid w:val="003F22D5"/>
    <w:rsid w:val="003F7FA7"/>
    <w:rsid w:val="0040098C"/>
    <w:rsid w:val="00406F37"/>
    <w:rsid w:val="004107AA"/>
    <w:rsid w:val="00414E3D"/>
    <w:rsid w:val="00415278"/>
    <w:rsid w:val="00431AD4"/>
    <w:rsid w:val="004340A3"/>
    <w:rsid w:val="00440FEE"/>
    <w:rsid w:val="00441911"/>
    <w:rsid w:val="00442498"/>
    <w:rsid w:val="004435BC"/>
    <w:rsid w:val="00445ACF"/>
    <w:rsid w:val="00446081"/>
    <w:rsid w:val="004566BE"/>
    <w:rsid w:val="004730A8"/>
    <w:rsid w:val="004757F9"/>
    <w:rsid w:val="00476556"/>
    <w:rsid w:val="0048240D"/>
    <w:rsid w:val="00485727"/>
    <w:rsid w:val="00485F2E"/>
    <w:rsid w:val="004863E2"/>
    <w:rsid w:val="00491F38"/>
    <w:rsid w:val="00492435"/>
    <w:rsid w:val="004924EC"/>
    <w:rsid w:val="004964BF"/>
    <w:rsid w:val="004A35C4"/>
    <w:rsid w:val="004A507F"/>
    <w:rsid w:val="004A55EF"/>
    <w:rsid w:val="004B0A53"/>
    <w:rsid w:val="004B1A81"/>
    <w:rsid w:val="004B1E2D"/>
    <w:rsid w:val="004B3BFE"/>
    <w:rsid w:val="004B5BE1"/>
    <w:rsid w:val="004B7649"/>
    <w:rsid w:val="004C0DB1"/>
    <w:rsid w:val="004C1431"/>
    <w:rsid w:val="004D4B0E"/>
    <w:rsid w:val="004E03D9"/>
    <w:rsid w:val="004E078A"/>
    <w:rsid w:val="004F235C"/>
    <w:rsid w:val="004F79C0"/>
    <w:rsid w:val="00504901"/>
    <w:rsid w:val="0050505E"/>
    <w:rsid w:val="00505EDA"/>
    <w:rsid w:val="005069D6"/>
    <w:rsid w:val="005074A4"/>
    <w:rsid w:val="00521275"/>
    <w:rsid w:val="00523CEB"/>
    <w:rsid w:val="00530FE8"/>
    <w:rsid w:val="005325AE"/>
    <w:rsid w:val="005414E3"/>
    <w:rsid w:val="0054382A"/>
    <w:rsid w:val="00545D72"/>
    <w:rsid w:val="005465FE"/>
    <w:rsid w:val="00550E0C"/>
    <w:rsid w:val="00552823"/>
    <w:rsid w:val="00555D47"/>
    <w:rsid w:val="00560450"/>
    <w:rsid w:val="005610BC"/>
    <w:rsid w:val="00565052"/>
    <w:rsid w:val="0056643B"/>
    <w:rsid w:val="0057176E"/>
    <w:rsid w:val="005754F3"/>
    <w:rsid w:val="00580A5E"/>
    <w:rsid w:val="00582880"/>
    <w:rsid w:val="005945C9"/>
    <w:rsid w:val="005954CF"/>
    <w:rsid w:val="00595AAC"/>
    <w:rsid w:val="00597996"/>
    <w:rsid w:val="005A25C3"/>
    <w:rsid w:val="005A5DD6"/>
    <w:rsid w:val="005B139F"/>
    <w:rsid w:val="005C1647"/>
    <w:rsid w:val="005C4EB9"/>
    <w:rsid w:val="005C590B"/>
    <w:rsid w:val="005D4133"/>
    <w:rsid w:val="005D47F0"/>
    <w:rsid w:val="005D4CA1"/>
    <w:rsid w:val="005D4F60"/>
    <w:rsid w:val="005D5666"/>
    <w:rsid w:val="005D7BE0"/>
    <w:rsid w:val="005E0776"/>
    <w:rsid w:val="005E49ED"/>
    <w:rsid w:val="005F113B"/>
    <w:rsid w:val="005F1967"/>
    <w:rsid w:val="005F47BC"/>
    <w:rsid w:val="005F4AB1"/>
    <w:rsid w:val="006010D9"/>
    <w:rsid w:val="0061183C"/>
    <w:rsid w:val="006130FE"/>
    <w:rsid w:val="00621CDC"/>
    <w:rsid w:val="00622601"/>
    <w:rsid w:val="00623CE2"/>
    <w:rsid w:val="00624D06"/>
    <w:rsid w:val="00625387"/>
    <w:rsid w:val="006277B6"/>
    <w:rsid w:val="00636DB6"/>
    <w:rsid w:val="00642C6B"/>
    <w:rsid w:val="0064691B"/>
    <w:rsid w:val="00651388"/>
    <w:rsid w:val="0065532F"/>
    <w:rsid w:val="00660B6D"/>
    <w:rsid w:val="0066221A"/>
    <w:rsid w:val="00662CC1"/>
    <w:rsid w:val="00663B5F"/>
    <w:rsid w:val="00665F79"/>
    <w:rsid w:val="00675378"/>
    <w:rsid w:val="006756DB"/>
    <w:rsid w:val="006769C9"/>
    <w:rsid w:val="00676EA6"/>
    <w:rsid w:val="00681579"/>
    <w:rsid w:val="0068176B"/>
    <w:rsid w:val="00681D02"/>
    <w:rsid w:val="006840CC"/>
    <w:rsid w:val="006842FB"/>
    <w:rsid w:val="006908F2"/>
    <w:rsid w:val="00695A0D"/>
    <w:rsid w:val="00696AC0"/>
    <w:rsid w:val="006A1D85"/>
    <w:rsid w:val="006A2398"/>
    <w:rsid w:val="006A7D62"/>
    <w:rsid w:val="006B4133"/>
    <w:rsid w:val="006B6A94"/>
    <w:rsid w:val="006C1848"/>
    <w:rsid w:val="006C2EE1"/>
    <w:rsid w:val="006C518D"/>
    <w:rsid w:val="006C67D4"/>
    <w:rsid w:val="006C6CFC"/>
    <w:rsid w:val="006D1A87"/>
    <w:rsid w:val="006D1DF2"/>
    <w:rsid w:val="006D3000"/>
    <w:rsid w:val="006D78CF"/>
    <w:rsid w:val="006E1CA3"/>
    <w:rsid w:val="006E523A"/>
    <w:rsid w:val="006E621E"/>
    <w:rsid w:val="006E6EC1"/>
    <w:rsid w:val="006F7F3B"/>
    <w:rsid w:val="00704090"/>
    <w:rsid w:val="00704E18"/>
    <w:rsid w:val="0071452B"/>
    <w:rsid w:val="0071503F"/>
    <w:rsid w:val="00717DC3"/>
    <w:rsid w:val="00726211"/>
    <w:rsid w:val="00734381"/>
    <w:rsid w:val="00740825"/>
    <w:rsid w:val="0074205B"/>
    <w:rsid w:val="00750D77"/>
    <w:rsid w:val="00754B79"/>
    <w:rsid w:val="00754EFC"/>
    <w:rsid w:val="00756D83"/>
    <w:rsid w:val="007575C9"/>
    <w:rsid w:val="00757D95"/>
    <w:rsid w:val="0076048B"/>
    <w:rsid w:val="0076068A"/>
    <w:rsid w:val="007713B1"/>
    <w:rsid w:val="00771542"/>
    <w:rsid w:val="00776780"/>
    <w:rsid w:val="00782139"/>
    <w:rsid w:val="007844AC"/>
    <w:rsid w:val="0078666D"/>
    <w:rsid w:val="00790342"/>
    <w:rsid w:val="0079208A"/>
    <w:rsid w:val="00792C8D"/>
    <w:rsid w:val="00795D42"/>
    <w:rsid w:val="007A0EE2"/>
    <w:rsid w:val="007A184F"/>
    <w:rsid w:val="007A3055"/>
    <w:rsid w:val="007A4546"/>
    <w:rsid w:val="007B1C07"/>
    <w:rsid w:val="007B35F5"/>
    <w:rsid w:val="007C3BFD"/>
    <w:rsid w:val="007C4771"/>
    <w:rsid w:val="007D3CFD"/>
    <w:rsid w:val="007D4C19"/>
    <w:rsid w:val="007E0E5E"/>
    <w:rsid w:val="007F5193"/>
    <w:rsid w:val="008103F9"/>
    <w:rsid w:val="00811876"/>
    <w:rsid w:val="00815063"/>
    <w:rsid w:val="00817FAE"/>
    <w:rsid w:val="008249D8"/>
    <w:rsid w:val="008335BE"/>
    <w:rsid w:val="00833F65"/>
    <w:rsid w:val="0084604C"/>
    <w:rsid w:val="00850022"/>
    <w:rsid w:val="0085507D"/>
    <w:rsid w:val="00856AB0"/>
    <w:rsid w:val="00867C62"/>
    <w:rsid w:val="00870D8A"/>
    <w:rsid w:val="00874414"/>
    <w:rsid w:val="0088271D"/>
    <w:rsid w:val="00895D35"/>
    <w:rsid w:val="008A264E"/>
    <w:rsid w:val="008A4889"/>
    <w:rsid w:val="008B097F"/>
    <w:rsid w:val="008B0F58"/>
    <w:rsid w:val="008C2622"/>
    <w:rsid w:val="008C5470"/>
    <w:rsid w:val="008E5FC4"/>
    <w:rsid w:val="008E6C0B"/>
    <w:rsid w:val="008F230F"/>
    <w:rsid w:val="008F68EE"/>
    <w:rsid w:val="008F7744"/>
    <w:rsid w:val="009071DE"/>
    <w:rsid w:val="0091645C"/>
    <w:rsid w:val="009165ED"/>
    <w:rsid w:val="00917949"/>
    <w:rsid w:val="00926C3D"/>
    <w:rsid w:val="009304D2"/>
    <w:rsid w:val="00930697"/>
    <w:rsid w:val="00931D66"/>
    <w:rsid w:val="00940827"/>
    <w:rsid w:val="00953C65"/>
    <w:rsid w:val="00962BF0"/>
    <w:rsid w:val="0096411F"/>
    <w:rsid w:val="00964201"/>
    <w:rsid w:val="009664F2"/>
    <w:rsid w:val="009712ED"/>
    <w:rsid w:val="009823E3"/>
    <w:rsid w:val="00987C1E"/>
    <w:rsid w:val="00991E43"/>
    <w:rsid w:val="0099301B"/>
    <w:rsid w:val="00996C3C"/>
    <w:rsid w:val="009A4430"/>
    <w:rsid w:val="009A4C3F"/>
    <w:rsid w:val="009B186F"/>
    <w:rsid w:val="009C3CAA"/>
    <w:rsid w:val="009C7D0C"/>
    <w:rsid w:val="009D20E6"/>
    <w:rsid w:val="009D3D1C"/>
    <w:rsid w:val="009D4AF1"/>
    <w:rsid w:val="009D4E1D"/>
    <w:rsid w:val="009D6A77"/>
    <w:rsid w:val="009D72D3"/>
    <w:rsid w:val="009D7D5F"/>
    <w:rsid w:val="009E140A"/>
    <w:rsid w:val="009E2ED9"/>
    <w:rsid w:val="009E71D9"/>
    <w:rsid w:val="009E7CC9"/>
    <w:rsid w:val="00A025A8"/>
    <w:rsid w:val="00A03D5A"/>
    <w:rsid w:val="00A051B1"/>
    <w:rsid w:val="00A1079C"/>
    <w:rsid w:val="00A11FC1"/>
    <w:rsid w:val="00A13E3F"/>
    <w:rsid w:val="00A17976"/>
    <w:rsid w:val="00A21AFA"/>
    <w:rsid w:val="00A337F1"/>
    <w:rsid w:val="00A370C5"/>
    <w:rsid w:val="00A537F9"/>
    <w:rsid w:val="00A53EA0"/>
    <w:rsid w:val="00A56A40"/>
    <w:rsid w:val="00A601E6"/>
    <w:rsid w:val="00A60472"/>
    <w:rsid w:val="00A610B1"/>
    <w:rsid w:val="00A65CBF"/>
    <w:rsid w:val="00A6703E"/>
    <w:rsid w:val="00A755A0"/>
    <w:rsid w:val="00A77041"/>
    <w:rsid w:val="00A77570"/>
    <w:rsid w:val="00A872B4"/>
    <w:rsid w:val="00A94838"/>
    <w:rsid w:val="00A97C2F"/>
    <w:rsid w:val="00A97FF7"/>
    <w:rsid w:val="00AA1426"/>
    <w:rsid w:val="00AA5D55"/>
    <w:rsid w:val="00AB1EBB"/>
    <w:rsid w:val="00AB4FE8"/>
    <w:rsid w:val="00AB50EA"/>
    <w:rsid w:val="00AC1ADB"/>
    <w:rsid w:val="00AC5A6F"/>
    <w:rsid w:val="00AC6708"/>
    <w:rsid w:val="00AD0195"/>
    <w:rsid w:val="00AD4FD4"/>
    <w:rsid w:val="00AE2690"/>
    <w:rsid w:val="00AE34C8"/>
    <w:rsid w:val="00AF64BE"/>
    <w:rsid w:val="00AF706C"/>
    <w:rsid w:val="00B11546"/>
    <w:rsid w:val="00B15041"/>
    <w:rsid w:val="00B17A5A"/>
    <w:rsid w:val="00B20C59"/>
    <w:rsid w:val="00B22268"/>
    <w:rsid w:val="00B2299F"/>
    <w:rsid w:val="00B33993"/>
    <w:rsid w:val="00B33C06"/>
    <w:rsid w:val="00B3692A"/>
    <w:rsid w:val="00B400E6"/>
    <w:rsid w:val="00B42172"/>
    <w:rsid w:val="00B42E73"/>
    <w:rsid w:val="00B43158"/>
    <w:rsid w:val="00B449E2"/>
    <w:rsid w:val="00B44F86"/>
    <w:rsid w:val="00B44FE7"/>
    <w:rsid w:val="00B4689A"/>
    <w:rsid w:val="00B46ED2"/>
    <w:rsid w:val="00B50254"/>
    <w:rsid w:val="00B71208"/>
    <w:rsid w:val="00B741F4"/>
    <w:rsid w:val="00B76F27"/>
    <w:rsid w:val="00B800EF"/>
    <w:rsid w:val="00B82499"/>
    <w:rsid w:val="00B82691"/>
    <w:rsid w:val="00B8354B"/>
    <w:rsid w:val="00B93F26"/>
    <w:rsid w:val="00B96DE8"/>
    <w:rsid w:val="00BA0326"/>
    <w:rsid w:val="00BA15EE"/>
    <w:rsid w:val="00BA461D"/>
    <w:rsid w:val="00BA691D"/>
    <w:rsid w:val="00BA7ED1"/>
    <w:rsid w:val="00BB1705"/>
    <w:rsid w:val="00BB29C6"/>
    <w:rsid w:val="00BB3AE3"/>
    <w:rsid w:val="00BC2337"/>
    <w:rsid w:val="00BC30F3"/>
    <w:rsid w:val="00BD2FAB"/>
    <w:rsid w:val="00BD6487"/>
    <w:rsid w:val="00BD6CB4"/>
    <w:rsid w:val="00BD7060"/>
    <w:rsid w:val="00BF0BFC"/>
    <w:rsid w:val="00BF1257"/>
    <w:rsid w:val="00BF24BC"/>
    <w:rsid w:val="00BF5B1F"/>
    <w:rsid w:val="00BF637C"/>
    <w:rsid w:val="00C02AC9"/>
    <w:rsid w:val="00C11D5B"/>
    <w:rsid w:val="00C13F59"/>
    <w:rsid w:val="00C1538C"/>
    <w:rsid w:val="00C15ABD"/>
    <w:rsid w:val="00C1663D"/>
    <w:rsid w:val="00C17BAC"/>
    <w:rsid w:val="00C20D80"/>
    <w:rsid w:val="00C21364"/>
    <w:rsid w:val="00C23FCC"/>
    <w:rsid w:val="00C25F44"/>
    <w:rsid w:val="00C34E46"/>
    <w:rsid w:val="00C56662"/>
    <w:rsid w:val="00C65BED"/>
    <w:rsid w:val="00C7415A"/>
    <w:rsid w:val="00C76984"/>
    <w:rsid w:val="00C86C4A"/>
    <w:rsid w:val="00C90FCB"/>
    <w:rsid w:val="00C924B5"/>
    <w:rsid w:val="00C9281B"/>
    <w:rsid w:val="00C92D32"/>
    <w:rsid w:val="00CA3567"/>
    <w:rsid w:val="00CA5077"/>
    <w:rsid w:val="00CB4829"/>
    <w:rsid w:val="00CD1C02"/>
    <w:rsid w:val="00CD3908"/>
    <w:rsid w:val="00CE0D2F"/>
    <w:rsid w:val="00CE2F0A"/>
    <w:rsid w:val="00CE5EDE"/>
    <w:rsid w:val="00CF1154"/>
    <w:rsid w:val="00CF57BE"/>
    <w:rsid w:val="00CF5B7D"/>
    <w:rsid w:val="00D0102D"/>
    <w:rsid w:val="00D03D01"/>
    <w:rsid w:val="00D04B20"/>
    <w:rsid w:val="00D075E8"/>
    <w:rsid w:val="00D123DA"/>
    <w:rsid w:val="00D14A3E"/>
    <w:rsid w:val="00D14C5E"/>
    <w:rsid w:val="00D15502"/>
    <w:rsid w:val="00D23AC2"/>
    <w:rsid w:val="00D271B6"/>
    <w:rsid w:val="00D27B73"/>
    <w:rsid w:val="00D43C27"/>
    <w:rsid w:val="00D46F3D"/>
    <w:rsid w:val="00D47818"/>
    <w:rsid w:val="00D52108"/>
    <w:rsid w:val="00D536A5"/>
    <w:rsid w:val="00D54C2D"/>
    <w:rsid w:val="00D55A41"/>
    <w:rsid w:val="00D60174"/>
    <w:rsid w:val="00D63B7F"/>
    <w:rsid w:val="00D64240"/>
    <w:rsid w:val="00D644E5"/>
    <w:rsid w:val="00D66229"/>
    <w:rsid w:val="00D73397"/>
    <w:rsid w:val="00D74126"/>
    <w:rsid w:val="00D82306"/>
    <w:rsid w:val="00D8367B"/>
    <w:rsid w:val="00D838BB"/>
    <w:rsid w:val="00D86736"/>
    <w:rsid w:val="00D92569"/>
    <w:rsid w:val="00D943D3"/>
    <w:rsid w:val="00D95206"/>
    <w:rsid w:val="00DA15C7"/>
    <w:rsid w:val="00DA7255"/>
    <w:rsid w:val="00DB1506"/>
    <w:rsid w:val="00DC556E"/>
    <w:rsid w:val="00DC7367"/>
    <w:rsid w:val="00DD3CA4"/>
    <w:rsid w:val="00DD6E05"/>
    <w:rsid w:val="00DF026D"/>
    <w:rsid w:val="00DF18A0"/>
    <w:rsid w:val="00DF6ABA"/>
    <w:rsid w:val="00E06E39"/>
    <w:rsid w:val="00E07DB1"/>
    <w:rsid w:val="00E1299B"/>
    <w:rsid w:val="00E13EB8"/>
    <w:rsid w:val="00E16A53"/>
    <w:rsid w:val="00E22EFE"/>
    <w:rsid w:val="00E36233"/>
    <w:rsid w:val="00E41F37"/>
    <w:rsid w:val="00E42B37"/>
    <w:rsid w:val="00E446C7"/>
    <w:rsid w:val="00E44F39"/>
    <w:rsid w:val="00E4640B"/>
    <w:rsid w:val="00E53134"/>
    <w:rsid w:val="00E53467"/>
    <w:rsid w:val="00E561D6"/>
    <w:rsid w:val="00E564F4"/>
    <w:rsid w:val="00E62B2F"/>
    <w:rsid w:val="00E662EE"/>
    <w:rsid w:val="00E6751F"/>
    <w:rsid w:val="00E703D7"/>
    <w:rsid w:val="00E772E4"/>
    <w:rsid w:val="00E77683"/>
    <w:rsid w:val="00E8092C"/>
    <w:rsid w:val="00E81A2A"/>
    <w:rsid w:val="00E832FA"/>
    <w:rsid w:val="00E87516"/>
    <w:rsid w:val="00E93BDF"/>
    <w:rsid w:val="00E9698A"/>
    <w:rsid w:val="00EA1261"/>
    <w:rsid w:val="00EA2A40"/>
    <w:rsid w:val="00EA4720"/>
    <w:rsid w:val="00EB74BA"/>
    <w:rsid w:val="00EC43D1"/>
    <w:rsid w:val="00EC4840"/>
    <w:rsid w:val="00ED2CDB"/>
    <w:rsid w:val="00ED3B94"/>
    <w:rsid w:val="00ED42EB"/>
    <w:rsid w:val="00ED466F"/>
    <w:rsid w:val="00EE08A0"/>
    <w:rsid w:val="00EE1D63"/>
    <w:rsid w:val="00EE27D5"/>
    <w:rsid w:val="00EE3E04"/>
    <w:rsid w:val="00EE63B0"/>
    <w:rsid w:val="00EF268A"/>
    <w:rsid w:val="00EF2E55"/>
    <w:rsid w:val="00EF3D7B"/>
    <w:rsid w:val="00EF3E5C"/>
    <w:rsid w:val="00F01DD7"/>
    <w:rsid w:val="00F053D6"/>
    <w:rsid w:val="00F35C5E"/>
    <w:rsid w:val="00F43301"/>
    <w:rsid w:val="00F60030"/>
    <w:rsid w:val="00F665EA"/>
    <w:rsid w:val="00F7177F"/>
    <w:rsid w:val="00F77D7E"/>
    <w:rsid w:val="00F8235A"/>
    <w:rsid w:val="00F82F04"/>
    <w:rsid w:val="00F855A7"/>
    <w:rsid w:val="00F87F9E"/>
    <w:rsid w:val="00F92784"/>
    <w:rsid w:val="00F934F6"/>
    <w:rsid w:val="00FA07F7"/>
    <w:rsid w:val="00FA1CB7"/>
    <w:rsid w:val="00FA5F57"/>
    <w:rsid w:val="00FA60EC"/>
    <w:rsid w:val="00FA76D1"/>
    <w:rsid w:val="00FC2A29"/>
    <w:rsid w:val="00FC4B16"/>
    <w:rsid w:val="00FC5462"/>
    <w:rsid w:val="00FC68B0"/>
    <w:rsid w:val="00FD05F0"/>
    <w:rsid w:val="00FD4C77"/>
    <w:rsid w:val="00FE1C79"/>
    <w:rsid w:val="00FE79FB"/>
    <w:rsid w:val="00FF1243"/>
    <w:rsid w:val="00FF1D31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8E4BA-E56C-4286-BF56-B369EEBF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435"/>
    <w:pPr>
      <w:keepNext/>
      <w:widowControl w:val="0"/>
      <w:autoSpaceDE w:val="0"/>
      <w:autoSpaceDN w:val="0"/>
      <w:adjustRightInd w:val="0"/>
      <w:spacing w:before="240" w:after="60" w:line="300" w:lineRule="auto"/>
      <w:ind w:firstLine="4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8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2622"/>
    <w:rPr>
      <w:b/>
      <w:bCs/>
    </w:rPr>
  </w:style>
  <w:style w:type="paragraph" w:styleId="a4">
    <w:name w:val="Normal (Web)"/>
    <w:basedOn w:val="a"/>
    <w:rsid w:val="008C2622"/>
    <w:pPr>
      <w:spacing w:after="150"/>
      <w:ind w:firstLine="300"/>
    </w:pPr>
  </w:style>
  <w:style w:type="paragraph" w:styleId="a5">
    <w:name w:val="header"/>
    <w:basedOn w:val="a"/>
    <w:link w:val="a6"/>
    <w:uiPriority w:val="99"/>
    <w:unhideWhenUsed/>
    <w:rsid w:val="009712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12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2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9D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3C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24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18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18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4C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4CE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uiPriority w:val="39"/>
    <w:rsid w:val="00856AB0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9DB2-4A93-4D0B-9B89-9DEE690C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 Владимир Викторович</dc:creator>
  <cp:lastModifiedBy>Elena Bondareva</cp:lastModifiedBy>
  <cp:revision>2</cp:revision>
  <cp:lastPrinted>2018-09-13T02:42:00Z</cp:lastPrinted>
  <dcterms:created xsi:type="dcterms:W3CDTF">2020-05-27T08:28:00Z</dcterms:created>
  <dcterms:modified xsi:type="dcterms:W3CDTF">2020-05-27T08:28:00Z</dcterms:modified>
</cp:coreProperties>
</file>