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CAA" w:rsidRDefault="00FF3966" w:rsidP="000A13B5">
      <w:pPr>
        <w:pStyle w:val="a3"/>
        <w:spacing w:before="360"/>
        <w:rPr>
          <w:rFonts w:ascii="Arial" w:hAnsi="Arial" w:cs="Arial"/>
          <w:sz w:val="48"/>
          <w:szCs w:val="4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96520</wp:posOffset>
            </wp:positionV>
            <wp:extent cx="634365" cy="61722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48"/>
          <w:szCs w:val="48"/>
          <w:lang w:val="en-US"/>
        </w:rPr>
        <w:t>The Bat!</w:t>
      </w:r>
    </w:p>
    <w:p w:rsidR="000A13B5" w:rsidRPr="000A13B5" w:rsidRDefault="000A13B5" w:rsidP="000A13B5">
      <w:pPr>
        <w:pStyle w:val="a3"/>
        <w:spacing w:before="360"/>
        <w:rPr>
          <w:rFonts w:asciiTheme="majorHAnsi" w:hAnsiTheme="majorHAnsi" w:cstheme="majorHAnsi"/>
          <w:sz w:val="48"/>
          <w:szCs w:val="48"/>
          <w:lang w:val="en-US"/>
        </w:rPr>
      </w:pPr>
    </w:p>
    <w:p w:rsidR="003B3929" w:rsidRPr="00FF3966" w:rsidRDefault="003B3929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 w:rsidRPr="000A13B5">
        <w:rPr>
          <w:rFonts w:asciiTheme="majorHAnsi" w:hAnsiTheme="majorHAnsi" w:cstheme="majorHAnsi"/>
          <w:sz w:val="32"/>
          <w:szCs w:val="32"/>
        </w:rPr>
        <w:t>Открываем меню</w:t>
      </w:r>
      <w:r w:rsidR="00FF3966" w:rsidRPr="00FF3966">
        <w:rPr>
          <w:rFonts w:asciiTheme="majorHAnsi" w:hAnsiTheme="majorHAnsi" w:cstheme="majorHAnsi"/>
          <w:sz w:val="32"/>
          <w:szCs w:val="32"/>
        </w:rPr>
        <w:t xml:space="preserve">, </w:t>
      </w:r>
      <w:r w:rsidR="00FF3966">
        <w:rPr>
          <w:rFonts w:asciiTheme="majorHAnsi" w:hAnsiTheme="majorHAnsi" w:cstheme="majorHAnsi"/>
          <w:sz w:val="32"/>
          <w:szCs w:val="32"/>
        </w:rPr>
        <w:t>находясь в нужном почтовом ящике. Если для нашего сервера настроено несколько почтовых ящиков, нужно настроить их все:</w:t>
      </w:r>
      <w:r w:rsidRPr="00FF3966">
        <w:rPr>
          <w:rFonts w:asciiTheme="majorHAnsi" w:hAnsiTheme="majorHAnsi" w:cstheme="majorHAnsi"/>
          <w:sz w:val="32"/>
          <w:szCs w:val="32"/>
        </w:rPr>
        <w:br/>
      </w:r>
      <w:r w:rsidR="00FF3966">
        <w:rPr>
          <w:noProof/>
          <w:lang w:eastAsia="ru-RU"/>
        </w:rPr>
        <w:drawing>
          <wp:inline distT="0" distB="0" distL="0" distR="0" wp14:anchorId="369C35CE" wp14:editId="5EAAF8AA">
            <wp:extent cx="5172075" cy="28098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5A8" w:rsidRDefault="006865A8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3B3929" w:rsidRDefault="00174FB3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Выбираем пункт «Транспорт». </w:t>
      </w:r>
      <w:r>
        <w:rPr>
          <w:rFonts w:asciiTheme="majorHAnsi" w:hAnsiTheme="majorHAnsi" w:cstheme="majorHAnsi"/>
          <w:sz w:val="32"/>
          <w:szCs w:val="32"/>
        </w:rPr>
        <w:br/>
        <w:t xml:space="preserve">В разделе «Отправка почты» выбираем тип соединения «Безопасное на </w:t>
      </w:r>
      <w:proofErr w:type="spellStart"/>
      <w:r>
        <w:rPr>
          <w:rFonts w:asciiTheme="majorHAnsi" w:hAnsiTheme="majorHAnsi" w:cstheme="majorHAnsi"/>
          <w:sz w:val="32"/>
          <w:szCs w:val="32"/>
        </w:rPr>
        <w:t>станд</w:t>
      </w:r>
      <w:proofErr w:type="spellEnd"/>
      <w:r>
        <w:rPr>
          <w:rFonts w:asciiTheme="majorHAnsi" w:hAnsiTheme="majorHAnsi" w:cstheme="majorHAnsi"/>
          <w:sz w:val="32"/>
          <w:szCs w:val="32"/>
        </w:rPr>
        <w:t>. порт (</w:t>
      </w:r>
      <w:r>
        <w:rPr>
          <w:rFonts w:asciiTheme="majorHAnsi" w:hAnsiTheme="majorHAnsi" w:cstheme="majorHAnsi"/>
          <w:sz w:val="32"/>
          <w:szCs w:val="32"/>
          <w:lang w:val="en-US"/>
        </w:rPr>
        <w:t>STARTTLS</w:t>
      </w:r>
      <w:r w:rsidRPr="00174FB3">
        <w:rPr>
          <w:rFonts w:asciiTheme="majorHAnsi" w:hAnsiTheme="majorHAnsi" w:cstheme="majorHAnsi"/>
          <w:sz w:val="32"/>
          <w:szCs w:val="32"/>
        </w:rPr>
        <w:t xml:space="preserve">), </w:t>
      </w:r>
      <w:r>
        <w:rPr>
          <w:rFonts w:asciiTheme="majorHAnsi" w:hAnsiTheme="majorHAnsi" w:cstheme="majorHAnsi"/>
          <w:sz w:val="32"/>
          <w:szCs w:val="32"/>
        </w:rPr>
        <w:t xml:space="preserve">потом проверяем порт. </w:t>
      </w:r>
      <w:r>
        <w:rPr>
          <w:rFonts w:asciiTheme="majorHAnsi" w:hAnsiTheme="majorHAnsi" w:cstheme="majorHAnsi"/>
          <w:sz w:val="32"/>
          <w:szCs w:val="32"/>
        </w:rPr>
        <w:br/>
        <w:t xml:space="preserve">В разделе «Получение почты» </w:t>
      </w:r>
      <w:r>
        <w:rPr>
          <w:rFonts w:asciiTheme="majorHAnsi" w:hAnsiTheme="majorHAnsi" w:cstheme="majorHAnsi"/>
          <w:sz w:val="32"/>
          <w:szCs w:val="32"/>
        </w:rPr>
        <w:t>выбираем тип соединения «</w:t>
      </w:r>
      <w:r>
        <w:rPr>
          <w:rFonts w:asciiTheme="majorHAnsi" w:hAnsiTheme="majorHAnsi" w:cstheme="majorHAnsi"/>
          <w:sz w:val="32"/>
          <w:szCs w:val="32"/>
        </w:rPr>
        <w:t>Безопасное на спец</w:t>
      </w:r>
      <w:r>
        <w:rPr>
          <w:rFonts w:asciiTheme="majorHAnsi" w:hAnsiTheme="majorHAnsi" w:cstheme="majorHAnsi"/>
          <w:sz w:val="32"/>
          <w:szCs w:val="32"/>
        </w:rPr>
        <w:t>.</w:t>
      </w:r>
      <w:r>
        <w:rPr>
          <w:rFonts w:asciiTheme="majorHAnsi" w:hAnsiTheme="majorHAnsi" w:cstheme="majorHAnsi"/>
          <w:sz w:val="32"/>
          <w:szCs w:val="32"/>
        </w:rPr>
        <w:t xml:space="preserve"> </w:t>
      </w:r>
      <w:r>
        <w:rPr>
          <w:rFonts w:asciiTheme="majorHAnsi" w:hAnsiTheme="majorHAnsi" w:cstheme="majorHAnsi"/>
          <w:sz w:val="32"/>
          <w:szCs w:val="32"/>
        </w:rPr>
        <w:t>порт (</w:t>
      </w:r>
      <w:r>
        <w:rPr>
          <w:rFonts w:asciiTheme="majorHAnsi" w:hAnsiTheme="majorHAnsi" w:cstheme="majorHAnsi"/>
          <w:sz w:val="32"/>
          <w:szCs w:val="32"/>
          <w:lang w:val="en-US"/>
        </w:rPr>
        <w:t>TLS</w:t>
      </w:r>
      <w:r w:rsidRPr="00174FB3">
        <w:rPr>
          <w:rFonts w:asciiTheme="majorHAnsi" w:hAnsiTheme="majorHAnsi" w:cstheme="majorHAnsi"/>
          <w:sz w:val="32"/>
          <w:szCs w:val="32"/>
        </w:rPr>
        <w:t>)</w:t>
      </w:r>
      <w:r>
        <w:rPr>
          <w:rFonts w:asciiTheme="majorHAnsi" w:hAnsiTheme="majorHAnsi" w:cstheme="majorHAnsi"/>
          <w:sz w:val="32"/>
          <w:szCs w:val="32"/>
        </w:rPr>
        <w:t xml:space="preserve">», проверяем порт. В зависимости от типа учётной записи это будет либо порт 993 (для </w:t>
      </w:r>
      <w:r>
        <w:rPr>
          <w:rFonts w:asciiTheme="majorHAnsi" w:hAnsiTheme="majorHAnsi" w:cstheme="majorHAnsi"/>
          <w:sz w:val="32"/>
          <w:szCs w:val="32"/>
          <w:lang w:val="en-US"/>
        </w:rPr>
        <w:t>IMAP</w:t>
      </w:r>
      <w:r w:rsidRPr="00174FB3">
        <w:rPr>
          <w:rFonts w:asciiTheme="majorHAnsi" w:hAnsiTheme="majorHAnsi" w:cstheme="majorHAnsi"/>
          <w:sz w:val="32"/>
          <w:szCs w:val="32"/>
        </w:rPr>
        <w:t xml:space="preserve">, </w:t>
      </w:r>
      <w:r>
        <w:rPr>
          <w:rFonts w:asciiTheme="majorHAnsi" w:hAnsiTheme="majorHAnsi" w:cstheme="majorHAnsi"/>
          <w:sz w:val="32"/>
          <w:szCs w:val="32"/>
        </w:rPr>
        <w:t xml:space="preserve">как на скриншоте ниже), либо 995 </w:t>
      </w:r>
      <w:r w:rsidRPr="00174FB3">
        <w:rPr>
          <w:rFonts w:asciiTheme="majorHAnsi" w:hAnsiTheme="majorHAnsi" w:cstheme="majorHAnsi"/>
          <w:sz w:val="32"/>
          <w:szCs w:val="32"/>
        </w:rPr>
        <w:t>(</w:t>
      </w:r>
      <w:r>
        <w:rPr>
          <w:rFonts w:asciiTheme="majorHAnsi" w:hAnsiTheme="majorHAnsi" w:cstheme="majorHAnsi"/>
          <w:sz w:val="32"/>
          <w:szCs w:val="32"/>
        </w:rPr>
        <w:t xml:space="preserve">для </w:t>
      </w:r>
      <w:r>
        <w:rPr>
          <w:rFonts w:asciiTheme="majorHAnsi" w:hAnsiTheme="majorHAnsi" w:cstheme="majorHAnsi"/>
          <w:sz w:val="32"/>
          <w:szCs w:val="32"/>
          <w:lang w:val="en-US"/>
        </w:rPr>
        <w:t>POP</w:t>
      </w:r>
      <w:r w:rsidRPr="00174FB3">
        <w:rPr>
          <w:rFonts w:asciiTheme="majorHAnsi" w:hAnsiTheme="majorHAnsi" w:cstheme="majorHAnsi"/>
          <w:sz w:val="32"/>
          <w:szCs w:val="32"/>
        </w:rPr>
        <w:t>3</w:t>
      </w:r>
      <w:r w:rsidR="00626E15">
        <w:rPr>
          <w:rFonts w:asciiTheme="majorHAnsi" w:hAnsiTheme="majorHAnsi" w:cstheme="majorHAnsi"/>
          <w:sz w:val="32"/>
          <w:szCs w:val="32"/>
        </w:rPr>
        <w:t>,</w:t>
      </w:r>
      <w:r w:rsidRPr="00174FB3">
        <w:rPr>
          <w:rFonts w:asciiTheme="majorHAnsi" w:hAnsiTheme="majorHAnsi" w:cstheme="majorHAnsi"/>
          <w:sz w:val="32"/>
          <w:szCs w:val="32"/>
        </w:rPr>
        <w:t xml:space="preserve"> </w:t>
      </w:r>
      <w:r w:rsidR="00626E15">
        <w:rPr>
          <w:rFonts w:asciiTheme="majorHAnsi" w:hAnsiTheme="majorHAnsi" w:cstheme="majorHAnsi"/>
          <w:sz w:val="32"/>
          <w:szCs w:val="32"/>
        </w:rPr>
        <w:t>с</w:t>
      </w:r>
      <w:r>
        <w:rPr>
          <w:rFonts w:asciiTheme="majorHAnsi" w:hAnsiTheme="majorHAnsi" w:cstheme="majorHAnsi"/>
          <w:sz w:val="32"/>
          <w:szCs w:val="32"/>
        </w:rPr>
        <w:t xml:space="preserve">м. </w:t>
      </w:r>
      <w:r w:rsidR="00626E15">
        <w:rPr>
          <w:rFonts w:asciiTheme="majorHAnsi" w:hAnsiTheme="majorHAnsi" w:cstheme="majorHAnsi"/>
          <w:sz w:val="32"/>
          <w:szCs w:val="32"/>
        </w:rPr>
        <w:lastRenderedPageBreak/>
        <w:t>следующий пункт</w:t>
      </w:r>
      <w:r w:rsidRPr="00174FB3">
        <w:rPr>
          <w:rFonts w:asciiTheme="majorHAnsi" w:hAnsiTheme="majorHAnsi" w:cstheme="majorHAnsi"/>
          <w:sz w:val="32"/>
          <w:szCs w:val="32"/>
        </w:rPr>
        <w:t>)</w:t>
      </w:r>
      <w:r w:rsidR="00626E15">
        <w:rPr>
          <w:rFonts w:asciiTheme="majorHAnsi" w:hAnsiTheme="majorHAnsi" w:cstheme="majorHAnsi"/>
          <w:sz w:val="32"/>
          <w:szCs w:val="32"/>
        </w:rPr>
        <w:t>:</w:t>
      </w:r>
      <w:r w:rsidR="003B3929" w:rsidRPr="000A13B5">
        <w:rPr>
          <w:rFonts w:asciiTheme="majorHAnsi" w:hAnsiTheme="majorHAnsi" w:cstheme="majorHAnsi"/>
          <w:sz w:val="32"/>
          <w:szCs w:val="32"/>
        </w:rPr>
        <w:br/>
      </w:r>
      <w:r w:rsidR="00FF3966">
        <w:rPr>
          <w:noProof/>
          <w:lang w:eastAsia="ru-RU"/>
        </w:rPr>
        <w:drawing>
          <wp:inline distT="0" distB="0" distL="0" distR="0" wp14:anchorId="39DB3DE3" wp14:editId="311794F0">
            <wp:extent cx="5231765" cy="3275516"/>
            <wp:effectExtent l="0" t="0" r="698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1421" cy="3281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E15" w:rsidRPr="00626E15" w:rsidRDefault="00626E15" w:rsidP="00626E15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626E15" w:rsidRPr="000A13B5" w:rsidRDefault="00626E15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То же окно настроек для учётной записи типа «</w:t>
      </w:r>
      <w:r>
        <w:rPr>
          <w:rFonts w:asciiTheme="majorHAnsi" w:hAnsiTheme="majorHAnsi" w:cstheme="majorHAnsi"/>
          <w:sz w:val="32"/>
          <w:szCs w:val="32"/>
          <w:lang w:val="en-US"/>
        </w:rPr>
        <w:t>POP</w:t>
      </w:r>
      <w:r>
        <w:rPr>
          <w:rFonts w:asciiTheme="majorHAnsi" w:hAnsiTheme="majorHAnsi" w:cstheme="majorHAnsi"/>
          <w:sz w:val="32"/>
          <w:szCs w:val="32"/>
        </w:rPr>
        <w:t>3»:</w:t>
      </w:r>
      <w:r>
        <w:rPr>
          <w:rFonts w:asciiTheme="majorHAnsi" w:hAnsiTheme="majorHAnsi" w:cstheme="majorHAnsi"/>
          <w:sz w:val="32"/>
          <w:szCs w:val="32"/>
        </w:rPr>
        <w:br/>
      </w:r>
      <w:r>
        <w:rPr>
          <w:noProof/>
          <w:lang w:eastAsia="ru-RU"/>
        </w:rPr>
        <w:drawing>
          <wp:inline distT="0" distB="0" distL="0" distR="0" wp14:anchorId="54B7FC63" wp14:editId="647037FD">
            <wp:extent cx="5247005" cy="3332732"/>
            <wp:effectExtent l="0" t="0" r="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6400" cy="333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5A8" w:rsidRDefault="006865A8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3B3929" w:rsidRPr="000A13B5" w:rsidRDefault="003B3929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 w:rsidRPr="000A13B5">
        <w:rPr>
          <w:rFonts w:asciiTheme="majorHAnsi" w:hAnsiTheme="majorHAnsi" w:cstheme="majorHAnsi"/>
          <w:sz w:val="32"/>
          <w:szCs w:val="32"/>
        </w:rPr>
        <w:t xml:space="preserve">На </w:t>
      </w:r>
      <w:r w:rsidR="00174FB3">
        <w:rPr>
          <w:rFonts w:asciiTheme="majorHAnsi" w:hAnsiTheme="majorHAnsi" w:cstheme="majorHAnsi"/>
          <w:sz w:val="32"/>
          <w:szCs w:val="32"/>
        </w:rPr>
        <w:t>этом же окне нажимаем кнопки Аутентификация. Для верхней</w:t>
      </w:r>
      <w:r w:rsidR="00626E15">
        <w:rPr>
          <w:rFonts w:asciiTheme="majorHAnsi" w:hAnsiTheme="majorHAnsi" w:cstheme="majorHAnsi"/>
          <w:sz w:val="32"/>
          <w:szCs w:val="32"/>
        </w:rPr>
        <w:t xml:space="preserve"> кнопки</w:t>
      </w:r>
      <w:r w:rsidR="00174FB3">
        <w:rPr>
          <w:rFonts w:asciiTheme="majorHAnsi" w:hAnsiTheme="majorHAnsi" w:cstheme="majorHAnsi"/>
          <w:sz w:val="32"/>
          <w:szCs w:val="32"/>
        </w:rPr>
        <w:t xml:space="preserve"> (Отправка почты, </w:t>
      </w:r>
      <w:r w:rsidR="00174FB3">
        <w:rPr>
          <w:rFonts w:asciiTheme="majorHAnsi" w:hAnsiTheme="majorHAnsi" w:cstheme="majorHAnsi"/>
          <w:sz w:val="32"/>
          <w:szCs w:val="32"/>
          <w:lang w:val="en-US"/>
        </w:rPr>
        <w:t>SMTP</w:t>
      </w:r>
      <w:proofErr w:type="gramStart"/>
      <w:r w:rsidR="00174FB3" w:rsidRPr="00174FB3">
        <w:rPr>
          <w:rFonts w:asciiTheme="majorHAnsi" w:hAnsiTheme="majorHAnsi" w:cstheme="majorHAnsi"/>
          <w:sz w:val="32"/>
          <w:szCs w:val="32"/>
        </w:rPr>
        <w:t>)</w:t>
      </w:r>
      <w:r w:rsidR="000670B5">
        <w:rPr>
          <w:rFonts w:asciiTheme="majorHAnsi" w:hAnsiTheme="majorHAnsi" w:cstheme="majorHAnsi"/>
          <w:sz w:val="32"/>
          <w:szCs w:val="32"/>
        </w:rPr>
        <w:t>:</w:t>
      </w:r>
      <w:r w:rsidR="00174FB3">
        <w:rPr>
          <w:rFonts w:asciiTheme="majorHAnsi" w:hAnsiTheme="majorHAnsi" w:cstheme="majorHAnsi"/>
          <w:sz w:val="32"/>
          <w:szCs w:val="32"/>
        </w:rPr>
        <w:br/>
      </w:r>
      <w:r w:rsidR="00174FB3">
        <w:rPr>
          <w:noProof/>
          <w:lang w:eastAsia="ru-RU"/>
        </w:rPr>
        <w:lastRenderedPageBreak/>
        <w:drawing>
          <wp:inline distT="0" distB="0" distL="0" distR="0" wp14:anchorId="06CCE745" wp14:editId="57318718">
            <wp:extent cx="3848100" cy="20383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FB3">
        <w:rPr>
          <w:rFonts w:asciiTheme="majorHAnsi" w:hAnsiTheme="majorHAnsi" w:cstheme="majorHAnsi"/>
          <w:sz w:val="32"/>
          <w:szCs w:val="32"/>
        </w:rPr>
        <w:br/>
      </w:r>
      <w:r w:rsidR="00174FB3">
        <w:rPr>
          <w:rFonts w:asciiTheme="majorHAnsi" w:hAnsiTheme="majorHAnsi" w:cstheme="majorHAnsi"/>
          <w:sz w:val="32"/>
          <w:szCs w:val="32"/>
        </w:rPr>
        <w:br/>
        <w:t>Для</w:t>
      </w:r>
      <w:proofErr w:type="gramEnd"/>
      <w:r w:rsidR="00174FB3">
        <w:rPr>
          <w:rFonts w:asciiTheme="majorHAnsi" w:hAnsiTheme="majorHAnsi" w:cstheme="majorHAnsi"/>
          <w:sz w:val="32"/>
          <w:szCs w:val="32"/>
        </w:rPr>
        <w:t xml:space="preserve"> нижней </w:t>
      </w:r>
      <w:r w:rsidR="00626E15">
        <w:rPr>
          <w:rFonts w:asciiTheme="majorHAnsi" w:hAnsiTheme="majorHAnsi" w:cstheme="majorHAnsi"/>
          <w:sz w:val="32"/>
          <w:szCs w:val="32"/>
        </w:rPr>
        <w:t xml:space="preserve">кнопки </w:t>
      </w:r>
      <w:bookmarkStart w:id="0" w:name="_GoBack"/>
      <w:bookmarkEnd w:id="0"/>
      <w:r w:rsidR="00174FB3">
        <w:rPr>
          <w:rFonts w:asciiTheme="majorHAnsi" w:hAnsiTheme="majorHAnsi" w:cstheme="majorHAnsi"/>
          <w:sz w:val="32"/>
          <w:szCs w:val="32"/>
        </w:rPr>
        <w:t xml:space="preserve">(Отправка почты, </w:t>
      </w:r>
      <w:r w:rsidR="00174FB3">
        <w:rPr>
          <w:rFonts w:asciiTheme="majorHAnsi" w:hAnsiTheme="majorHAnsi" w:cstheme="majorHAnsi"/>
          <w:sz w:val="32"/>
          <w:szCs w:val="32"/>
          <w:lang w:val="en-US"/>
        </w:rPr>
        <w:t>POP</w:t>
      </w:r>
      <w:r w:rsidR="00174FB3" w:rsidRPr="00174FB3">
        <w:rPr>
          <w:rFonts w:asciiTheme="majorHAnsi" w:hAnsiTheme="majorHAnsi" w:cstheme="majorHAnsi"/>
          <w:sz w:val="32"/>
          <w:szCs w:val="32"/>
        </w:rPr>
        <w:t>3/</w:t>
      </w:r>
      <w:r w:rsidR="00174FB3">
        <w:rPr>
          <w:rFonts w:asciiTheme="majorHAnsi" w:hAnsiTheme="majorHAnsi" w:cstheme="majorHAnsi"/>
          <w:sz w:val="32"/>
          <w:szCs w:val="32"/>
          <w:lang w:val="en-US"/>
        </w:rPr>
        <w:t>IMAP</w:t>
      </w:r>
      <w:r w:rsidR="00174FB3">
        <w:rPr>
          <w:rFonts w:asciiTheme="majorHAnsi" w:hAnsiTheme="majorHAnsi" w:cstheme="majorHAnsi"/>
          <w:sz w:val="32"/>
          <w:szCs w:val="32"/>
        </w:rPr>
        <w:t>)</w:t>
      </w:r>
      <w:r w:rsidR="00174FB3" w:rsidRPr="00174FB3">
        <w:rPr>
          <w:rFonts w:asciiTheme="majorHAnsi" w:hAnsiTheme="majorHAnsi" w:cstheme="majorHAnsi"/>
          <w:sz w:val="32"/>
          <w:szCs w:val="32"/>
        </w:rPr>
        <w:t>:</w:t>
      </w:r>
      <w:r w:rsidR="00174FB3">
        <w:rPr>
          <w:rFonts w:asciiTheme="majorHAnsi" w:hAnsiTheme="majorHAnsi" w:cstheme="majorHAnsi"/>
          <w:sz w:val="32"/>
          <w:szCs w:val="32"/>
        </w:rPr>
        <w:br/>
      </w:r>
      <w:r w:rsidR="00174FB3">
        <w:rPr>
          <w:noProof/>
          <w:lang w:eastAsia="ru-RU"/>
        </w:rPr>
        <w:drawing>
          <wp:inline distT="0" distB="0" distL="0" distR="0" wp14:anchorId="226DD6D7" wp14:editId="5056AAA5">
            <wp:extent cx="4448175" cy="28098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3B5">
        <w:rPr>
          <w:rFonts w:asciiTheme="majorHAnsi" w:hAnsiTheme="majorHAnsi" w:cstheme="majorHAnsi"/>
          <w:sz w:val="32"/>
          <w:szCs w:val="32"/>
        </w:rPr>
        <w:br/>
      </w:r>
    </w:p>
    <w:p w:rsidR="006865A8" w:rsidRDefault="006865A8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6865A8" w:rsidRDefault="006865A8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Нажимаем «</w:t>
      </w:r>
      <w:r w:rsidR="00174FB3">
        <w:rPr>
          <w:rFonts w:asciiTheme="majorHAnsi" w:hAnsiTheme="majorHAnsi" w:cstheme="majorHAnsi"/>
          <w:sz w:val="32"/>
          <w:szCs w:val="32"/>
          <w:lang w:val="en-US"/>
        </w:rPr>
        <w:t>OK</w:t>
      </w:r>
      <w:r>
        <w:rPr>
          <w:rFonts w:asciiTheme="majorHAnsi" w:hAnsiTheme="majorHAnsi" w:cstheme="majorHAnsi"/>
          <w:sz w:val="32"/>
          <w:szCs w:val="32"/>
        </w:rPr>
        <w:t xml:space="preserve">». </w:t>
      </w:r>
    </w:p>
    <w:p w:rsidR="006865A8" w:rsidRPr="006865A8" w:rsidRDefault="006865A8" w:rsidP="006865A8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3B3929" w:rsidRDefault="006865A8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Для проверки можно отправить письмо самому себе, чтобы убедиться, что и отправка, и получение работают.</w:t>
      </w:r>
    </w:p>
    <w:p w:rsidR="00174FB3" w:rsidRPr="00174FB3" w:rsidRDefault="00174FB3" w:rsidP="00174FB3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174FB3" w:rsidRDefault="00174FB3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Если при попытке отправить письмо возникает сообщение «Сервер не предоставил корневой сертификат, соединение не может быть секретным», значит, список корневых </w:t>
      </w:r>
      <w:r w:rsidR="005C6599">
        <w:rPr>
          <w:rFonts w:asciiTheme="majorHAnsi" w:hAnsiTheme="majorHAnsi" w:cstheme="majorHAnsi"/>
          <w:sz w:val="32"/>
          <w:szCs w:val="32"/>
        </w:rPr>
        <w:t xml:space="preserve">сертификатов программы устарел и </w:t>
      </w:r>
      <w:r>
        <w:rPr>
          <w:rFonts w:asciiTheme="majorHAnsi" w:hAnsiTheme="majorHAnsi" w:cstheme="majorHAnsi"/>
          <w:sz w:val="32"/>
          <w:szCs w:val="32"/>
        </w:rPr>
        <w:t xml:space="preserve">необходимо перейти на использование системного </w:t>
      </w:r>
      <w:r w:rsidR="005C6599">
        <w:rPr>
          <w:rFonts w:asciiTheme="majorHAnsi" w:hAnsiTheme="majorHAnsi" w:cstheme="majorHAnsi"/>
          <w:sz w:val="32"/>
          <w:szCs w:val="32"/>
        </w:rPr>
        <w:t>хранилища</w:t>
      </w:r>
      <w:r>
        <w:rPr>
          <w:rFonts w:asciiTheme="majorHAnsi" w:hAnsiTheme="majorHAnsi" w:cstheme="majorHAnsi"/>
          <w:sz w:val="32"/>
          <w:szCs w:val="32"/>
        </w:rPr>
        <w:t xml:space="preserve">. </w:t>
      </w:r>
      <w:r>
        <w:rPr>
          <w:rFonts w:asciiTheme="majorHAnsi" w:hAnsiTheme="majorHAnsi" w:cstheme="majorHAnsi"/>
          <w:sz w:val="32"/>
          <w:szCs w:val="32"/>
        </w:rPr>
        <w:br/>
        <w:t xml:space="preserve">Для этого нажимаем «Отмена», открываем меню </w:t>
      </w:r>
      <w:r>
        <w:rPr>
          <w:rFonts w:asciiTheme="majorHAnsi" w:hAnsiTheme="majorHAnsi" w:cstheme="majorHAnsi"/>
          <w:sz w:val="32"/>
          <w:szCs w:val="32"/>
        </w:rPr>
        <w:lastRenderedPageBreak/>
        <w:t xml:space="preserve">«Свойства / </w:t>
      </w:r>
      <w:r>
        <w:rPr>
          <w:rFonts w:asciiTheme="majorHAnsi" w:hAnsiTheme="majorHAnsi" w:cstheme="majorHAnsi"/>
          <w:sz w:val="32"/>
          <w:szCs w:val="32"/>
          <w:lang w:val="en-US"/>
        </w:rPr>
        <w:t>S</w:t>
      </w:r>
      <w:r w:rsidRPr="00174FB3">
        <w:rPr>
          <w:rFonts w:asciiTheme="majorHAnsi" w:hAnsiTheme="majorHAnsi" w:cstheme="majorHAnsi"/>
          <w:sz w:val="32"/>
          <w:szCs w:val="32"/>
        </w:rPr>
        <w:t>/</w:t>
      </w:r>
      <w:r>
        <w:rPr>
          <w:rFonts w:asciiTheme="majorHAnsi" w:hAnsiTheme="majorHAnsi" w:cstheme="majorHAnsi"/>
          <w:sz w:val="32"/>
          <w:szCs w:val="32"/>
          <w:lang w:val="en-US"/>
        </w:rPr>
        <w:t>MIME</w:t>
      </w:r>
      <w:r w:rsidRPr="00174FB3">
        <w:rPr>
          <w:rFonts w:asciiTheme="majorHAnsi" w:hAnsiTheme="majorHAnsi" w:cstheme="majorHAnsi"/>
          <w:sz w:val="32"/>
          <w:szCs w:val="32"/>
        </w:rPr>
        <w:t xml:space="preserve"> </w:t>
      </w:r>
      <w:r>
        <w:rPr>
          <w:rFonts w:asciiTheme="majorHAnsi" w:hAnsiTheme="majorHAnsi" w:cstheme="majorHAnsi"/>
          <w:sz w:val="32"/>
          <w:szCs w:val="32"/>
        </w:rPr>
        <w:t>и</w:t>
      </w:r>
      <w:r w:rsidRPr="00174FB3">
        <w:rPr>
          <w:rFonts w:asciiTheme="majorHAnsi" w:hAnsiTheme="majorHAnsi" w:cstheme="majorHAnsi"/>
          <w:sz w:val="32"/>
          <w:szCs w:val="32"/>
        </w:rPr>
        <w:t xml:space="preserve"> </w:t>
      </w:r>
      <w:r>
        <w:rPr>
          <w:rFonts w:asciiTheme="majorHAnsi" w:hAnsiTheme="majorHAnsi" w:cstheme="majorHAnsi"/>
          <w:sz w:val="32"/>
          <w:szCs w:val="32"/>
          <w:lang w:val="en-US"/>
        </w:rPr>
        <w:t>TLS</w:t>
      </w:r>
      <w:r>
        <w:rPr>
          <w:rFonts w:asciiTheme="majorHAnsi" w:hAnsiTheme="majorHAnsi" w:cstheme="majorHAnsi"/>
          <w:sz w:val="32"/>
          <w:szCs w:val="32"/>
        </w:rPr>
        <w:t>…»:</w:t>
      </w:r>
      <w:r>
        <w:rPr>
          <w:rFonts w:asciiTheme="majorHAnsi" w:hAnsiTheme="majorHAnsi" w:cstheme="majorHAnsi"/>
          <w:sz w:val="32"/>
          <w:szCs w:val="32"/>
        </w:rPr>
        <w:br/>
      </w:r>
      <w:r>
        <w:rPr>
          <w:noProof/>
          <w:lang w:eastAsia="ru-RU"/>
        </w:rPr>
        <w:drawing>
          <wp:inline distT="0" distB="0" distL="0" distR="0" wp14:anchorId="7EC9F209" wp14:editId="01B41744">
            <wp:extent cx="5276850" cy="1590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FB3" w:rsidRPr="00174FB3" w:rsidRDefault="00174FB3" w:rsidP="00174FB3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174FB3" w:rsidRDefault="00174FB3" w:rsidP="00174FB3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И там </w:t>
      </w:r>
      <w:r w:rsidR="005C6599">
        <w:rPr>
          <w:rFonts w:asciiTheme="majorHAnsi" w:hAnsiTheme="majorHAnsi" w:cstheme="majorHAnsi"/>
          <w:sz w:val="32"/>
          <w:szCs w:val="32"/>
        </w:rPr>
        <w:t xml:space="preserve">выбираем </w:t>
      </w:r>
      <w:r w:rsidR="005C6599">
        <w:rPr>
          <w:rFonts w:asciiTheme="majorHAnsi" w:hAnsiTheme="majorHAnsi" w:cstheme="majorHAnsi"/>
          <w:sz w:val="32"/>
          <w:szCs w:val="32"/>
          <w:lang w:val="en-US"/>
        </w:rPr>
        <w:t>Microsoft</w:t>
      </w:r>
      <w:r w:rsidR="005C6599">
        <w:rPr>
          <w:rFonts w:asciiTheme="majorHAnsi" w:hAnsiTheme="majorHAnsi" w:cstheme="majorHAnsi"/>
          <w:sz w:val="32"/>
          <w:szCs w:val="32"/>
        </w:rPr>
        <w:t xml:space="preserve"> </w:t>
      </w:r>
      <w:r w:rsidR="005C6599">
        <w:rPr>
          <w:rFonts w:asciiTheme="majorHAnsi" w:hAnsiTheme="majorHAnsi" w:cstheme="majorHAnsi"/>
          <w:sz w:val="32"/>
          <w:szCs w:val="32"/>
          <w:lang w:val="en-US"/>
        </w:rPr>
        <w:t>crypto</w:t>
      </w:r>
      <w:r w:rsidR="005C6599" w:rsidRPr="005C6599">
        <w:rPr>
          <w:rFonts w:asciiTheme="majorHAnsi" w:hAnsiTheme="majorHAnsi" w:cstheme="majorHAnsi"/>
          <w:sz w:val="32"/>
          <w:szCs w:val="32"/>
        </w:rPr>
        <w:t xml:space="preserve"> </w:t>
      </w:r>
      <w:r w:rsidR="005C6599">
        <w:rPr>
          <w:rFonts w:asciiTheme="majorHAnsi" w:hAnsiTheme="majorHAnsi" w:cstheme="majorHAnsi"/>
          <w:sz w:val="32"/>
          <w:szCs w:val="32"/>
          <w:lang w:val="en-US"/>
        </w:rPr>
        <w:t>API</w:t>
      </w:r>
      <w:r>
        <w:rPr>
          <w:rFonts w:asciiTheme="majorHAnsi" w:hAnsiTheme="majorHAnsi" w:cstheme="majorHAnsi"/>
          <w:sz w:val="32"/>
          <w:szCs w:val="32"/>
        </w:rPr>
        <w:t>:</w:t>
      </w:r>
      <w:r>
        <w:rPr>
          <w:rFonts w:asciiTheme="majorHAnsi" w:hAnsiTheme="majorHAnsi" w:cstheme="majorHAnsi"/>
          <w:sz w:val="32"/>
          <w:szCs w:val="32"/>
        </w:rPr>
        <w:br/>
      </w:r>
      <w:r w:rsidR="005C6599">
        <w:rPr>
          <w:noProof/>
          <w:lang w:eastAsia="ru-RU"/>
        </w:rPr>
        <w:drawing>
          <wp:inline distT="0" distB="0" distL="0" distR="0" wp14:anchorId="28FDC592" wp14:editId="2249D1B9">
            <wp:extent cx="5252039" cy="2796540"/>
            <wp:effectExtent l="0" t="0" r="635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603" cy="280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FB3" w:rsidRPr="00174FB3" w:rsidRDefault="00174FB3" w:rsidP="00174FB3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174FB3" w:rsidRPr="000A13B5" w:rsidRDefault="005C6599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Настройка окончена.</w:t>
      </w:r>
    </w:p>
    <w:sectPr w:rsidR="00174FB3" w:rsidRPr="000A13B5" w:rsidSect="000A13B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29.4pt;height:25.8pt;visibility:visible;mso-wrap-style:square" o:bullet="t">
        <v:imagedata r:id="rId1" o:title=""/>
      </v:shape>
    </w:pict>
  </w:numPicBullet>
  <w:abstractNum w:abstractNumId="0" w15:restartNumberingAfterBreak="0">
    <w:nsid w:val="1CB34808"/>
    <w:multiLevelType w:val="hybridMultilevel"/>
    <w:tmpl w:val="1D967D9A"/>
    <w:lvl w:ilvl="0" w:tplc="F2B224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1CF5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F83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26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B06A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7C9B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E82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2E8F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1A9D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86F684B"/>
    <w:multiLevelType w:val="hybridMultilevel"/>
    <w:tmpl w:val="C19055DA"/>
    <w:lvl w:ilvl="0" w:tplc="05ACD324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7E2299"/>
    <w:multiLevelType w:val="hybridMultilevel"/>
    <w:tmpl w:val="427C248C"/>
    <w:lvl w:ilvl="0" w:tplc="10BEA67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29"/>
    <w:rsid w:val="000670B5"/>
    <w:rsid w:val="000A13B5"/>
    <w:rsid w:val="0013209C"/>
    <w:rsid w:val="00174FB3"/>
    <w:rsid w:val="002951FF"/>
    <w:rsid w:val="003B3929"/>
    <w:rsid w:val="005C6599"/>
    <w:rsid w:val="00626E15"/>
    <w:rsid w:val="006865A8"/>
    <w:rsid w:val="007030D4"/>
    <w:rsid w:val="00CC4CAA"/>
    <w:rsid w:val="00FF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68851-4355-4DC1-91E7-5023800C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Малышев</dc:creator>
  <cp:keywords/>
  <dc:description/>
  <cp:lastModifiedBy>Андрей Малышев</cp:lastModifiedBy>
  <cp:revision>4</cp:revision>
  <dcterms:created xsi:type="dcterms:W3CDTF">2026-04-09T08:33:00Z</dcterms:created>
  <dcterms:modified xsi:type="dcterms:W3CDTF">2026-04-09T09:06:00Z</dcterms:modified>
</cp:coreProperties>
</file>