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7D" w:rsidRPr="00891BD8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891BD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Памятка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(комплект документов и правила заполнения для предоставления в контрактную службу заявки на закупку)</w:t>
      </w:r>
    </w:p>
    <w:p w:rsidR="00D8727D" w:rsidRPr="00365B0A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65B0A">
        <w:rPr>
          <w:rFonts w:ascii="Times New Roman" w:hAnsi="Times New Roman" w:cs="Times New Roman"/>
          <w:b/>
          <w:sz w:val="28"/>
          <w:szCs w:val="28"/>
        </w:rPr>
        <w:t>За счет средств приносящей доход деятельности (223-ФЗ)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8727D" w:rsidRPr="00FA31B5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8727D" w:rsidRDefault="00D8727D" w:rsidP="00D8727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</w:rPr>
      </w:pPr>
      <w:r w:rsidRPr="00E921D7">
        <w:rPr>
          <w:rFonts w:ascii="Times New Roman" w:hAnsi="Times New Roman" w:cs="Times New Roman"/>
        </w:rPr>
        <w:t>При возникновении потребности</w:t>
      </w:r>
      <w:r>
        <w:rPr>
          <w:rFonts w:ascii="Times New Roman" w:hAnsi="Times New Roman" w:cs="Times New Roman"/>
        </w:rPr>
        <w:t xml:space="preserve"> в закупке</w:t>
      </w:r>
      <w:r w:rsidRPr="00E921D7">
        <w:rPr>
          <w:rFonts w:ascii="Times New Roman" w:hAnsi="Times New Roman" w:cs="Times New Roman"/>
        </w:rPr>
        <w:t xml:space="preserve">, Инициатор </w:t>
      </w:r>
      <w:r>
        <w:rPr>
          <w:rFonts w:ascii="Times New Roman" w:hAnsi="Times New Roman" w:cs="Times New Roman"/>
        </w:rPr>
        <w:t>предоставляет</w:t>
      </w:r>
      <w:r w:rsidRPr="00E921D7">
        <w:rPr>
          <w:rFonts w:ascii="Times New Roman" w:hAnsi="Times New Roman" w:cs="Times New Roman"/>
        </w:rPr>
        <w:t xml:space="preserve"> в Контрактную службу посредством системы 1С: Документооборот документы и информацию</w:t>
      </w:r>
      <w:r w:rsidR="00714C52">
        <w:rPr>
          <w:rFonts w:ascii="Times New Roman" w:hAnsi="Times New Roman" w:cs="Times New Roman"/>
        </w:rPr>
        <w:t>:</w:t>
      </w:r>
    </w:p>
    <w:p w:rsidR="00D8727D" w:rsidRPr="00BA35B8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</w:rPr>
      </w:pPr>
    </w:p>
    <w:p w:rsidR="00D8727D" w:rsidRPr="00365B0A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65B0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65B0A">
        <w:rPr>
          <w:rFonts w:ascii="Times New Roman" w:hAnsi="Times New Roman" w:cs="Times New Roman"/>
          <w:b/>
          <w:sz w:val="24"/>
          <w:szCs w:val="24"/>
        </w:rPr>
        <w:t>. Если планируется проведение конкурентной процедуры (запрос</w:t>
      </w:r>
    </w:p>
    <w:p w:rsidR="00D8727D" w:rsidRPr="00365B0A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65B0A">
        <w:rPr>
          <w:rFonts w:ascii="Times New Roman" w:hAnsi="Times New Roman" w:cs="Times New Roman"/>
          <w:b/>
          <w:sz w:val="24"/>
          <w:szCs w:val="24"/>
        </w:rPr>
        <w:t xml:space="preserve"> котировок, электронный аукцион, открытый конкурс)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8727D" w:rsidRPr="00275596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К заявке прикладывается следующий комплект документов, в зависимости от предмета закупки:</w:t>
      </w:r>
    </w:p>
    <w:p w:rsidR="00D8727D" w:rsidRPr="00275596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1. При поставке товара:</w:t>
      </w:r>
    </w:p>
    <w:p w:rsidR="00D8727D" w:rsidRPr="0030116B" w:rsidRDefault="000906E2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8727D" w:rsidRPr="00275596">
        <w:rPr>
          <w:rFonts w:ascii="Times New Roman" w:hAnsi="Times New Roman" w:cs="Times New Roman"/>
        </w:rPr>
        <w:t>А) Не менее 3 (трёх) коммерческих предложений, ценовые запросы КП</w:t>
      </w:r>
      <w:r w:rsidR="00D8727D">
        <w:rPr>
          <w:rFonts w:ascii="Times New Roman" w:hAnsi="Times New Roman" w:cs="Times New Roman"/>
        </w:rPr>
        <w:t xml:space="preserve">, которые должны содержать </w:t>
      </w:r>
      <w:r w:rsidR="00D8727D" w:rsidRPr="007C53EC">
        <w:rPr>
          <w:rFonts w:ascii="Times New Roman" w:hAnsi="Times New Roman" w:cs="Times New Roman"/>
        </w:rPr>
        <w:t>подробное описание объекта закупки, включая указание единиц</w:t>
      </w:r>
      <w:r w:rsidR="00D8727D">
        <w:rPr>
          <w:rFonts w:ascii="Times New Roman" w:hAnsi="Times New Roman" w:cs="Times New Roman"/>
        </w:rPr>
        <w:t>ы измерения, количества товара</w:t>
      </w:r>
      <w:r w:rsidR="00D8727D"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="00D8727D" w:rsidRPr="00275596">
        <w:rPr>
          <w:rFonts w:ascii="Times New Roman" w:hAnsi="Times New Roman" w:cs="Times New Roman"/>
        </w:rPr>
        <w:t>скринов</w:t>
      </w:r>
      <w:proofErr w:type="spellEnd"/>
      <w:r w:rsidR="00D8727D" w:rsidRPr="00275596">
        <w:rPr>
          <w:rFonts w:ascii="Times New Roman" w:hAnsi="Times New Roman" w:cs="Times New Roman"/>
        </w:rPr>
        <w:t xml:space="preserve"> экрана</w:t>
      </w:r>
      <w:r w:rsidR="00D8727D">
        <w:rPr>
          <w:rFonts w:ascii="Times New Roman" w:hAnsi="Times New Roman" w:cs="Times New Roman"/>
        </w:rPr>
        <w:t xml:space="preserve"> (</w:t>
      </w:r>
      <w:r w:rsidR="00D8727D" w:rsidRPr="00275596">
        <w:rPr>
          <w:rFonts w:ascii="Times New Roman" w:hAnsi="Times New Roman" w:cs="Times New Roman"/>
        </w:rPr>
        <w:t>при отправке по эл. почте</w:t>
      </w:r>
      <w:r w:rsidR="00D8727D">
        <w:rPr>
          <w:rFonts w:ascii="Times New Roman" w:hAnsi="Times New Roman" w:cs="Times New Roman"/>
        </w:rPr>
        <w:t>)</w:t>
      </w:r>
      <w:r w:rsidR="00D8727D"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 w:rsidR="00D8727D">
        <w:rPr>
          <w:rFonts w:ascii="Times New Roman" w:hAnsi="Times New Roman" w:cs="Times New Roman"/>
        </w:rPr>
        <w:t>, адрес получателя</w:t>
      </w:r>
      <w:r w:rsidR="00D8727D" w:rsidRPr="00275596">
        <w:rPr>
          <w:rFonts w:ascii="Times New Roman" w:hAnsi="Times New Roman" w:cs="Times New Roman"/>
        </w:rPr>
        <w:t>, на всех КП должна быть дата. П</w:t>
      </w:r>
      <w:r w:rsidR="00D8727D">
        <w:rPr>
          <w:rFonts w:ascii="Times New Roman" w:hAnsi="Times New Roman" w:cs="Times New Roman"/>
        </w:rPr>
        <w:t xml:space="preserve">ри отсутствии даты в документе, он </w:t>
      </w:r>
      <w:r w:rsidR="00D8727D" w:rsidRPr="00275596">
        <w:rPr>
          <w:rFonts w:ascii="Times New Roman" w:hAnsi="Times New Roman" w:cs="Times New Roman"/>
        </w:rPr>
        <w:t>долж</w:t>
      </w:r>
      <w:r w:rsidR="00D8727D">
        <w:rPr>
          <w:rFonts w:ascii="Times New Roman" w:hAnsi="Times New Roman" w:cs="Times New Roman"/>
        </w:rPr>
        <w:t>ен</w:t>
      </w:r>
      <w:r w:rsidR="00D8727D" w:rsidRPr="00275596">
        <w:rPr>
          <w:rFonts w:ascii="Times New Roman" w:hAnsi="Times New Roman" w:cs="Times New Roman"/>
        </w:rPr>
        <w:t xml:space="preserve"> </w:t>
      </w:r>
      <w:r w:rsidR="00D8727D">
        <w:rPr>
          <w:rFonts w:ascii="Times New Roman" w:hAnsi="Times New Roman" w:cs="Times New Roman"/>
        </w:rPr>
        <w:t xml:space="preserve">быть </w:t>
      </w:r>
      <w:r w:rsidR="00D8727D" w:rsidRPr="00275596">
        <w:rPr>
          <w:rFonts w:ascii="Times New Roman" w:hAnsi="Times New Roman" w:cs="Times New Roman"/>
        </w:rPr>
        <w:t>регистр</w:t>
      </w:r>
      <w:r w:rsidR="00D8727D">
        <w:rPr>
          <w:rFonts w:ascii="Times New Roman" w:hAnsi="Times New Roman" w:cs="Times New Roman"/>
        </w:rPr>
        <w:t>ирован в организации (</w:t>
      </w:r>
      <w:r w:rsidR="00D8727D" w:rsidRPr="00275596">
        <w:rPr>
          <w:rFonts w:ascii="Times New Roman" w:hAnsi="Times New Roman" w:cs="Times New Roman"/>
        </w:rPr>
        <w:t>входящий номер</w:t>
      </w:r>
      <w:r w:rsidR="00D8727D">
        <w:rPr>
          <w:rFonts w:ascii="Times New Roman" w:hAnsi="Times New Roman" w:cs="Times New Roman"/>
        </w:rPr>
        <w:t xml:space="preserve"> и дата)</w:t>
      </w:r>
      <w:r w:rsidR="00D8727D" w:rsidRPr="00275596">
        <w:rPr>
          <w:rFonts w:ascii="Times New Roman" w:hAnsi="Times New Roman" w:cs="Times New Roman"/>
        </w:rPr>
        <w:t>. На всех КП должна быть</w:t>
      </w:r>
      <w:r w:rsidR="00D8727D">
        <w:rPr>
          <w:rFonts w:ascii="Times New Roman" w:hAnsi="Times New Roman" w:cs="Times New Roman"/>
        </w:rPr>
        <w:t xml:space="preserve"> подпись и</w:t>
      </w:r>
      <w:r w:rsidR="00D8727D" w:rsidRPr="00275596">
        <w:rPr>
          <w:rFonts w:ascii="Times New Roman" w:hAnsi="Times New Roman" w:cs="Times New Roman"/>
        </w:rPr>
        <w:t xml:space="preserve"> печа</w:t>
      </w:r>
      <w:r w:rsidR="00D8727D"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предложения.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Техническое задание с описанием объекта закупки</w:t>
      </w:r>
      <w:r>
        <w:rPr>
          <w:rFonts w:ascii="Times New Roman" w:hAnsi="Times New Roman" w:cs="Times New Roman"/>
        </w:rPr>
        <w:t>, требования к порядку поставки товара, предполагаемые сроки поставки, требования к гарантийному сроку, объему предоставления гарантийных обязательств</w:t>
      </w:r>
      <w:r w:rsidR="000906E2">
        <w:rPr>
          <w:rFonts w:ascii="Times New Roman" w:hAnsi="Times New Roman" w:cs="Times New Roman"/>
        </w:rPr>
        <w:t>.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2. При оказании услуг:</w:t>
      </w:r>
    </w:p>
    <w:p w:rsidR="00D8727D" w:rsidRPr="0030116B" w:rsidRDefault="00D8727D" w:rsidP="000906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А) </w:t>
      </w:r>
      <w:r w:rsidRPr="00275596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которые должны содержать </w:t>
      </w:r>
      <w:r w:rsidR="00E93B7F" w:rsidRPr="007C53EC">
        <w:rPr>
          <w:rFonts w:ascii="Times New Roman" w:hAnsi="Times New Roman" w:cs="Times New Roman"/>
        </w:rPr>
        <w:t xml:space="preserve">подробное описание объекта закупки, включая указание </w:t>
      </w:r>
      <w:r w:rsidR="00E93B7F">
        <w:rPr>
          <w:rFonts w:ascii="Times New Roman" w:hAnsi="Times New Roman" w:cs="Times New Roman"/>
        </w:rPr>
        <w:t>объема</w:t>
      </w:r>
      <w:r w:rsidR="00E93B7F" w:rsidRPr="007C53EC">
        <w:rPr>
          <w:rFonts w:ascii="Times New Roman" w:hAnsi="Times New Roman" w:cs="Times New Roman"/>
        </w:rPr>
        <w:t xml:space="preserve"> услуги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ирован в организации (</w:t>
      </w:r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печа</w:t>
      </w:r>
      <w:r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предложения.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В) Техническое задание с описанием объекта закупки, которое может включать в себя требование </w:t>
      </w:r>
      <w:r>
        <w:rPr>
          <w:rFonts w:ascii="Times New Roman" w:hAnsi="Times New Roman" w:cs="Times New Roman"/>
        </w:rPr>
        <w:t>к порядку оказания услуг, предполагаемые сроки оказания услуг, требования к гарантийному сроку, объему предоставления гарантийных обязательств</w:t>
      </w:r>
      <w:r w:rsidRPr="0030116B"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3. При выполнении текущего ремонта объекта недвижимости: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Локальный сметный расчет</w:t>
      </w:r>
      <w:r>
        <w:rPr>
          <w:rFonts w:ascii="Times New Roman" w:hAnsi="Times New Roman" w:cs="Times New Roman"/>
        </w:rPr>
        <w:t xml:space="preserve"> или </w:t>
      </w:r>
      <w:r w:rsidRPr="0030116B">
        <w:rPr>
          <w:rFonts w:ascii="Times New Roman" w:hAnsi="Times New Roman" w:cs="Times New Roman"/>
        </w:rPr>
        <w:t>Проектно-сметная документация, подписанн</w:t>
      </w:r>
      <w:r>
        <w:rPr>
          <w:rFonts w:ascii="Times New Roman" w:hAnsi="Times New Roman" w:cs="Times New Roman"/>
        </w:rPr>
        <w:t>ые</w:t>
      </w:r>
      <w:r w:rsidRPr="0030116B">
        <w:rPr>
          <w:rFonts w:ascii="Times New Roman" w:hAnsi="Times New Roman" w:cs="Times New Roman"/>
        </w:rPr>
        <w:t xml:space="preserve"> директором ФИЦ КНЦ СО РАН;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Сопроводительное письмо для локально-сметного расчета;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Г) Дефектная ведомость</w:t>
      </w:r>
      <w:r>
        <w:rPr>
          <w:rFonts w:ascii="Times New Roman" w:hAnsi="Times New Roman" w:cs="Times New Roman"/>
        </w:rPr>
        <w:t xml:space="preserve"> или ведомость объемов работ (какой документ применить см. Приложение1)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30116B">
        <w:rPr>
          <w:rFonts w:ascii="Times New Roman" w:hAnsi="Times New Roman" w:cs="Times New Roman"/>
        </w:rPr>
        <w:t>) Конъюнктурный анализ (при использовании товаров, стоимость которых рассчитана путем анализа рынка с приложением</w:t>
      </w:r>
      <w:r>
        <w:rPr>
          <w:rFonts w:ascii="Times New Roman" w:hAnsi="Times New Roman" w:cs="Times New Roman"/>
        </w:rPr>
        <w:t xml:space="preserve"> не менее</w:t>
      </w:r>
      <w:r w:rsidRPr="0030116B">
        <w:rPr>
          <w:rFonts w:ascii="Times New Roman" w:hAnsi="Times New Roman" w:cs="Times New Roman"/>
        </w:rPr>
        <w:t xml:space="preserve"> 3 КП по каждому товару (при отсутствии такого товара </w:t>
      </w:r>
      <w:r>
        <w:rPr>
          <w:rFonts w:ascii="Times New Roman" w:hAnsi="Times New Roman" w:cs="Times New Roman"/>
        </w:rPr>
        <w:t>расценках</w:t>
      </w:r>
      <w:r w:rsidRPr="0030116B">
        <w:rPr>
          <w:rFonts w:ascii="Times New Roman" w:hAnsi="Times New Roman" w:cs="Times New Roman"/>
        </w:rPr>
        <w:t xml:space="preserve"> сметной стоимости);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>Г) Техническое задание с описанием объекта закупки, которое может включать в себя требование к используемым материалам при выполнении работ</w:t>
      </w:r>
      <w:r>
        <w:rPr>
          <w:rFonts w:ascii="Times New Roman" w:hAnsi="Times New Roman" w:cs="Times New Roman"/>
        </w:rPr>
        <w:t xml:space="preserve">, к порядку выполнения работ, </w:t>
      </w:r>
      <w:r>
        <w:rPr>
          <w:rFonts w:ascii="Times New Roman" w:hAnsi="Times New Roman" w:cs="Times New Roman"/>
        </w:rPr>
        <w:lastRenderedPageBreak/>
        <w:t>предполагаемые сроки выполнения работ, требования к гарантийному сроку, объему предоставления гарантийных обязательств</w:t>
      </w:r>
      <w:r w:rsidR="000906E2">
        <w:rPr>
          <w:rFonts w:ascii="Times New Roman" w:hAnsi="Times New Roman" w:cs="Times New Roman"/>
        </w:rPr>
        <w:t>.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4. При выполнении капитального ремонта объекта недвижимости: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</w:t>
      </w:r>
      <w:r w:rsidR="00F97303">
        <w:rPr>
          <w:rFonts w:ascii="Times New Roman" w:hAnsi="Times New Roman" w:cs="Times New Roman"/>
        </w:rPr>
        <w:t xml:space="preserve">) Проектно-сметная документация </w:t>
      </w:r>
      <w:r>
        <w:rPr>
          <w:rFonts w:ascii="Times New Roman" w:hAnsi="Times New Roman" w:cs="Times New Roman"/>
        </w:rPr>
        <w:t>(Проект, ЛСР, Ведомость объема работ),</w:t>
      </w:r>
      <w:r w:rsidRPr="0030116B">
        <w:rPr>
          <w:rFonts w:ascii="Times New Roman" w:hAnsi="Times New Roman" w:cs="Times New Roman"/>
        </w:rPr>
        <w:t xml:space="preserve"> подписанная директором ФИЦ КНЦ СО РАН;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Экспертиза достоверности сметной стоимости;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Г) Техническое задание с описанием объекта закупки, которое может включать в себя требование к используемым материалам при выполнении работ;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Д) Сопроводительное письмо для Проектно-сметной документации;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Е) Конъюнктурный анализ (при наличии товаров, стоимость которых рассчитана путем анализа рынка с приложением </w:t>
      </w:r>
      <w:r>
        <w:rPr>
          <w:rFonts w:ascii="Times New Roman" w:hAnsi="Times New Roman" w:cs="Times New Roman"/>
        </w:rPr>
        <w:t xml:space="preserve">не менее </w:t>
      </w:r>
      <w:r w:rsidRPr="0030116B">
        <w:rPr>
          <w:rFonts w:ascii="Times New Roman" w:hAnsi="Times New Roman" w:cs="Times New Roman"/>
        </w:rPr>
        <w:t>3 КП по к</w:t>
      </w:r>
      <w:r w:rsidR="000906E2">
        <w:rPr>
          <w:rFonts w:ascii="Times New Roman" w:hAnsi="Times New Roman" w:cs="Times New Roman"/>
        </w:rPr>
        <w:t>аждому товару).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5. При выполнении ремонта движимого имущества: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Дефектная ведомость</w:t>
      </w:r>
      <w:r w:rsidR="000906E2">
        <w:rPr>
          <w:rFonts w:ascii="Times New Roman" w:hAnsi="Times New Roman" w:cs="Times New Roman"/>
        </w:rPr>
        <w:t>;</w:t>
      </w:r>
      <w:r w:rsidRPr="0030116B">
        <w:rPr>
          <w:rFonts w:ascii="Times New Roman" w:hAnsi="Times New Roman" w:cs="Times New Roman"/>
        </w:rPr>
        <w:t xml:space="preserve"> 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 xml:space="preserve">В) </w:t>
      </w:r>
      <w:r w:rsidRPr="00275596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которые должны содержать </w:t>
      </w:r>
      <w:r w:rsidRPr="007C53EC">
        <w:rPr>
          <w:rFonts w:ascii="Times New Roman" w:hAnsi="Times New Roman" w:cs="Times New Roman"/>
        </w:rPr>
        <w:t xml:space="preserve">подробное </w:t>
      </w:r>
      <w:r w:rsidR="00E651B9" w:rsidRPr="00790DB8">
        <w:rPr>
          <w:rFonts w:ascii="Times New Roman" w:hAnsi="Times New Roman" w:cs="Times New Roman"/>
        </w:rPr>
        <w:t>описание объекта закупки, включая указание единицы измерения, количества товара, объема работы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ирован в организации (</w:t>
      </w:r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печа</w:t>
      </w:r>
      <w:r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</w:t>
      </w:r>
      <w:r w:rsidR="000906E2"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>Г) Техническое задание с описанием объекта закупки, которое может включать в себя требование к используемым материалам при выполнении работ</w:t>
      </w:r>
      <w:r>
        <w:rPr>
          <w:rFonts w:ascii="Times New Roman" w:hAnsi="Times New Roman" w:cs="Times New Roman"/>
        </w:rPr>
        <w:t>, к порядку выполнения работ, предполагаемые сроки выполнения работ, требования к гарантийному сроку, объему предоставления гарантийных обязательств</w:t>
      </w:r>
      <w:r w:rsidR="000906E2">
        <w:rPr>
          <w:rFonts w:ascii="Times New Roman" w:hAnsi="Times New Roman" w:cs="Times New Roman"/>
        </w:rPr>
        <w:t>.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  <w:r w:rsidRPr="00871D5F">
        <w:rPr>
          <w:rFonts w:ascii="Times New Roman" w:hAnsi="Times New Roman" w:cs="Times New Roman"/>
          <w:b/>
          <w:lang w:val="en-US"/>
        </w:rPr>
        <w:t>II</w:t>
      </w:r>
      <w:r w:rsidRPr="00871D5F">
        <w:rPr>
          <w:rFonts w:ascii="Times New Roman" w:hAnsi="Times New Roman" w:cs="Times New Roman"/>
          <w:b/>
        </w:rPr>
        <w:t>. Если планируется проведение закупки с единственным поставщиком.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  <w:r w:rsidRPr="007D2EDA">
        <w:rPr>
          <w:rFonts w:ascii="Times New Roman" w:hAnsi="Times New Roman" w:cs="Times New Roman"/>
          <w:b/>
        </w:rPr>
        <w:t>При закупке с единственным поставщиком по 223-ФЗ до 100 000 руб.</w:t>
      </w:r>
    </w:p>
    <w:p w:rsidR="00D8727D" w:rsidRPr="00275596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1. При поставке товара:</w:t>
      </w:r>
    </w:p>
    <w:p w:rsidR="00D8727D" w:rsidRPr="0030116B" w:rsidRDefault="00D8727D" w:rsidP="000906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А) 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которые должны содержать </w:t>
      </w:r>
      <w:r w:rsidRPr="007C53EC">
        <w:rPr>
          <w:rFonts w:ascii="Times New Roman" w:hAnsi="Times New Roman" w:cs="Times New Roman"/>
        </w:rPr>
        <w:t>подробное описание объекта закупки, включая указание единиц</w:t>
      </w:r>
      <w:r>
        <w:rPr>
          <w:rFonts w:ascii="Times New Roman" w:hAnsi="Times New Roman" w:cs="Times New Roman"/>
        </w:rPr>
        <w:t>ы измерения, количества товара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 xml:space="preserve">ирован в </w:t>
      </w:r>
      <w:proofErr w:type="gramStart"/>
      <w:r>
        <w:rPr>
          <w:rFonts w:ascii="Times New Roman" w:hAnsi="Times New Roman" w:cs="Times New Roman"/>
        </w:rPr>
        <w:t xml:space="preserve">организации 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End"/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печа</w:t>
      </w:r>
      <w:r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</w:t>
      </w:r>
      <w:r w:rsidR="000906E2">
        <w:rPr>
          <w:rFonts w:ascii="Times New Roman" w:hAnsi="Times New Roman" w:cs="Times New Roman"/>
        </w:rPr>
        <w:t>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Проект договора</w:t>
      </w:r>
      <w:r w:rsidR="000906E2">
        <w:rPr>
          <w:rFonts w:ascii="Times New Roman" w:hAnsi="Times New Roman" w:cs="Times New Roman"/>
        </w:rPr>
        <w:t>.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2. При оказании услуг:</w:t>
      </w:r>
    </w:p>
    <w:p w:rsidR="00D8727D" w:rsidRPr="0030116B" w:rsidRDefault="00D8727D" w:rsidP="000906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А) </w:t>
      </w:r>
      <w:r w:rsidRPr="00275596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которые должны содержать </w:t>
      </w:r>
      <w:r w:rsidRPr="007C53EC">
        <w:rPr>
          <w:rFonts w:ascii="Times New Roman" w:hAnsi="Times New Roman" w:cs="Times New Roman"/>
        </w:rPr>
        <w:t xml:space="preserve">подробное </w:t>
      </w:r>
      <w:r w:rsidR="00E93B7F" w:rsidRPr="007C53EC">
        <w:rPr>
          <w:rFonts w:ascii="Times New Roman" w:hAnsi="Times New Roman" w:cs="Times New Roman"/>
        </w:rPr>
        <w:t xml:space="preserve">описание объекта закупки, включая указание </w:t>
      </w:r>
      <w:r w:rsidR="00E93B7F">
        <w:rPr>
          <w:rFonts w:ascii="Times New Roman" w:hAnsi="Times New Roman" w:cs="Times New Roman"/>
        </w:rPr>
        <w:t>объема</w:t>
      </w:r>
      <w:r w:rsidR="00E93B7F" w:rsidRPr="007C53EC">
        <w:rPr>
          <w:rFonts w:ascii="Times New Roman" w:hAnsi="Times New Roman" w:cs="Times New Roman"/>
        </w:rPr>
        <w:t xml:space="preserve"> услуги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ирован в организации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</w:t>
      </w:r>
      <w:r w:rsidRPr="00275596">
        <w:rPr>
          <w:rFonts w:ascii="Times New Roman" w:hAnsi="Times New Roman" w:cs="Times New Roman"/>
        </w:rPr>
        <w:lastRenderedPageBreak/>
        <w:t>печа</w:t>
      </w:r>
      <w:r>
        <w:rPr>
          <w:rFonts w:ascii="Times New Roman" w:hAnsi="Times New Roman" w:cs="Times New Roman"/>
        </w:rPr>
        <w:t>ть(читаемая),</w:t>
      </w:r>
      <w:r w:rsidR="000906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если использование печати предусмотрено отправителем коммерческого предложения.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Проект договора</w:t>
      </w:r>
      <w:r w:rsidR="000906E2">
        <w:rPr>
          <w:rFonts w:ascii="Times New Roman" w:hAnsi="Times New Roman" w:cs="Times New Roman"/>
        </w:rPr>
        <w:t>.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3. При выполнении текущего ремонта объекта недвижимости: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Локальный сметный расчет</w:t>
      </w:r>
      <w:r>
        <w:rPr>
          <w:rFonts w:ascii="Times New Roman" w:hAnsi="Times New Roman" w:cs="Times New Roman"/>
        </w:rPr>
        <w:t xml:space="preserve"> или </w:t>
      </w:r>
      <w:r w:rsidRPr="0030116B">
        <w:rPr>
          <w:rFonts w:ascii="Times New Roman" w:hAnsi="Times New Roman" w:cs="Times New Roman"/>
        </w:rPr>
        <w:t>Проектно-сметная документация, подписанн</w:t>
      </w:r>
      <w:r>
        <w:rPr>
          <w:rFonts w:ascii="Times New Roman" w:hAnsi="Times New Roman" w:cs="Times New Roman"/>
        </w:rPr>
        <w:t>ые</w:t>
      </w:r>
      <w:r w:rsidRPr="0030116B">
        <w:rPr>
          <w:rFonts w:ascii="Times New Roman" w:hAnsi="Times New Roman" w:cs="Times New Roman"/>
        </w:rPr>
        <w:t xml:space="preserve"> директором ФИЦ КНЦ СО РАН;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Сопроводительное письмо для локально-сметного расчета;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Г) Дефектная ведомость</w:t>
      </w:r>
      <w:r>
        <w:rPr>
          <w:rFonts w:ascii="Times New Roman" w:hAnsi="Times New Roman" w:cs="Times New Roman"/>
        </w:rPr>
        <w:t xml:space="preserve"> или ведомость объемов работ (какой документ применить см. Приложение1)</w:t>
      </w:r>
      <w:r w:rsidR="000906E2">
        <w:rPr>
          <w:rFonts w:ascii="Times New Roman" w:hAnsi="Times New Roman" w:cs="Times New Roman"/>
        </w:rPr>
        <w:t>;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30116B">
        <w:rPr>
          <w:rFonts w:ascii="Times New Roman" w:hAnsi="Times New Roman" w:cs="Times New Roman"/>
        </w:rPr>
        <w:t>) Конъюнктурный анализ (при использовании товаров, стоимость которых рассчитана путем анализа рынка с приложением</w:t>
      </w:r>
      <w:r>
        <w:rPr>
          <w:rFonts w:ascii="Times New Roman" w:hAnsi="Times New Roman" w:cs="Times New Roman"/>
        </w:rPr>
        <w:t xml:space="preserve"> не менее</w:t>
      </w:r>
      <w:r w:rsidRPr="0030116B">
        <w:rPr>
          <w:rFonts w:ascii="Times New Roman" w:hAnsi="Times New Roman" w:cs="Times New Roman"/>
        </w:rPr>
        <w:t xml:space="preserve"> 3 КП по каждому товару (при отсутствии такого товара </w:t>
      </w:r>
      <w:r>
        <w:rPr>
          <w:rFonts w:ascii="Times New Roman" w:hAnsi="Times New Roman" w:cs="Times New Roman"/>
        </w:rPr>
        <w:t>расценках</w:t>
      </w:r>
      <w:r w:rsidRPr="0030116B">
        <w:rPr>
          <w:rFonts w:ascii="Times New Roman" w:hAnsi="Times New Roman" w:cs="Times New Roman"/>
        </w:rPr>
        <w:t xml:space="preserve"> сметной стоимости);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Проект договора</w:t>
      </w:r>
      <w:r w:rsidR="000906E2">
        <w:rPr>
          <w:rFonts w:ascii="Times New Roman" w:hAnsi="Times New Roman" w:cs="Times New Roman"/>
        </w:rPr>
        <w:t>.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4. При выполнении капитального ремонта объекта недвижимости: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Проектно-сметная документаци</w:t>
      </w:r>
      <w:r w:rsidR="000906E2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(Проект, ЛСР, Ведомость объема работ),</w:t>
      </w:r>
      <w:r w:rsidRPr="0030116B">
        <w:rPr>
          <w:rFonts w:ascii="Times New Roman" w:hAnsi="Times New Roman" w:cs="Times New Roman"/>
        </w:rPr>
        <w:t xml:space="preserve"> подписанная директором ФИЦ КНЦ СО РАН;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Экспертиза достоверности сметной стоимости;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Проект договора</w:t>
      </w:r>
      <w:r w:rsidRPr="0030116B">
        <w:rPr>
          <w:rFonts w:ascii="Times New Roman" w:hAnsi="Times New Roman" w:cs="Times New Roman"/>
        </w:rPr>
        <w:t>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Д) Сопроводительное письмо для Проектно-сметной документации;</w:t>
      </w:r>
    </w:p>
    <w:p w:rsidR="0003090A" w:rsidRDefault="00D8727D" w:rsidP="0003090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Е) </w:t>
      </w:r>
      <w:r w:rsidR="0003090A" w:rsidRPr="0030116B">
        <w:rPr>
          <w:rFonts w:ascii="Times New Roman" w:hAnsi="Times New Roman" w:cs="Times New Roman"/>
        </w:rPr>
        <w:t>Конъюнктурный анализ (при использовании товаров, стоимость которых рассчитана путем анализа рынка с приложением</w:t>
      </w:r>
      <w:r w:rsidR="0003090A">
        <w:rPr>
          <w:rFonts w:ascii="Times New Roman" w:hAnsi="Times New Roman" w:cs="Times New Roman"/>
        </w:rPr>
        <w:t xml:space="preserve"> не менее</w:t>
      </w:r>
      <w:r w:rsidR="0003090A" w:rsidRPr="0030116B">
        <w:rPr>
          <w:rFonts w:ascii="Times New Roman" w:hAnsi="Times New Roman" w:cs="Times New Roman"/>
        </w:rPr>
        <w:t xml:space="preserve"> 3 КП по каждому товару (при отсутствии такого товара </w:t>
      </w:r>
      <w:r w:rsidR="0003090A">
        <w:rPr>
          <w:rFonts w:ascii="Times New Roman" w:hAnsi="Times New Roman" w:cs="Times New Roman"/>
        </w:rPr>
        <w:t>расценках</w:t>
      </w:r>
      <w:r w:rsidR="0003090A" w:rsidRPr="0030116B">
        <w:rPr>
          <w:rFonts w:ascii="Times New Roman" w:hAnsi="Times New Roman" w:cs="Times New Roman"/>
        </w:rPr>
        <w:t xml:space="preserve"> сметной стоимости);</w:t>
      </w:r>
    </w:p>
    <w:p w:rsidR="000906E2" w:rsidRDefault="000906E2" w:rsidP="0003090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Pr="0030116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Проект договора.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5. При выполнении ремонта движимого имущества: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0906E2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Дефектная ведомость;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 xml:space="preserve">В) </w:t>
      </w:r>
      <w:r w:rsidRPr="00275596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которые должны содержать </w:t>
      </w:r>
      <w:r w:rsidRPr="007C53EC">
        <w:rPr>
          <w:rFonts w:ascii="Times New Roman" w:hAnsi="Times New Roman" w:cs="Times New Roman"/>
        </w:rPr>
        <w:t xml:space="preserve">подробное </w:t>
      </w:r>
      <w:r w:rsidR="00E651B9" w:rsidRPr="00790DB8">
        <w:rPr>
          <w:rFonts w:ascii="Times New Roman" w:hAnsi="Times New Roman" w:cs="Times New Roman"/>
        </w:rPr>
        <w:t>описание объекта закупки, включая указание единицы измерения, количества товара, объема работы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 xml:space="preserve">ирован в </w:t>
      </w:r>
      <w:proofErr w:type="gramStart"/>
      <w:r>
        <w:rPr>
          <w:rFonts w:ascii="Times New Roman" w:hAnsi="Times New Roman" w:cs="Times New Roman"/>
        </w:rPr>
        <w:t xml:space="preserve">организации 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End"/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печа</w:t>
      </w:r>
      <w:r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</w:t>
      </w:r>
      <w:r w:rsidR="000906E2"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Проект договора</w:t>
      </w:r>
      <w:r w:rsidR="000906E2">
        <w:rPr>
          <w:rFonts w:ascii="Times New Roman" w:hAnsi="Times New Roman" w:cs="Times New Roman"/>
        </w:rPr>
        <w:t>.</w:t>
      </w:r>
    </w:p>
    <w:p w:rsidR="0026218E" w:rsidRDefault="0026218E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При закупке с единственным поставщиком по 223-ФЗ</w:t>
      </w:r>
      <w:r>
        <w:rPr>
          <w:rFonts w:ascii="Times New Roman" w:hAnsi="Times New Roman" w:cs="Times New Roman"/>
        </w:rPr>
        <w:t xml:space="preserve"> свыше </w:t>
      </w:r>
      <w:r w:rsidRPr="0030116B">
        <w:rPr>
          <w:rFonts w:ascii="Times New Roman" w:hAnsi="Times New Roman" w:cs="Times New Roman"/>
        </w:rPr>
        <w:t>100 000 руб., дополнительно прилагается обоснование потребности в закупке у единственного поставщика, подрядчика, исполнителя.</w:t>
      </w:r>
    </w:p>
    <w:p w:rsidR="00D8727D" w:rsidRPr="0030116B" w:rsidRDefault="00D8727D" w:rsidP="00D8727D">
      <w:pPr>
        <w:pStyle w:val="a3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Обоснование должно содержать:</w:t>
      </w:r>
    </w:p>
    <w:p w:rsidR="00D8727D" w:rsidRPr="0030116B" w:rsidRDefault="00D8727D" w:rsidP="00D8727D">
      <w:pPr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информацию о причинах и (или) необходимости осуществить закупку;</w:t>
      </w:r>
    </w:p>
    <w:p w:rsidR="00D8727D" w:rsidRPr="0030116B" w:rsidRDefault="00D8727D" w:rsidP="00D8727D">
      <w:pPr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обоснование НМЦД, включая информацию о расходах на перевозку, страхование, уплату таможенных пошлин, налогов и других обязательных платежей;</w:t>
      </w:r>
    </w:p>
    <w:p w:rsidR="00D8727D" w:rsidRPr="0030116B" w:rsidRDefault="00D8727D" w:rsidP="00D8727D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30116B">
        <w:rPr>
          <w:rFonts w:ascii="Times New Roman" w:eastAsiaTheme="minorHAnsi" w:hAnsi="Times New Roman" w:cs="Times New Roman"/>
          <w:lang w:eastAsia="en-US"/>
        </w:rPr>
        <w:t xml:space="preserve">обоснование выбора конкретного поставщика с приложением документов: копии выписки из единого государственного реестра юридических лиц (для юридического лица), копии выписки из единого государственного реестра индивидуальных предпринимателей (для индивидуального </w:t>
      </w:r>
      <w:r w:rsidRPr="0030116B">
        <w:rPr>
          <w:rFonts w:ascii="Times New Roman" w:eastAsiaTheme="minorHAnsi" w:hAnsi="Times New Roman" w:cs="Times New Roman"/>
          <w:lang w:eastAsia="en-US"/>
        </w:rPr>
        <w:lastRenderedPageBreak/>
        <w:t>предпринимателя), копии документа, удостоверяющего личность (для физического лица);</w:t>
      </w:r>
    </w:p>
    <w:p w:rsidR="00D8727D" w:rsidRPr="0030116B" w:rsidRDefault="00D8727D" w:rsidP="00D8727D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30116B">
        <w:rPr>
          <w:rFonts w:ascii="Times New Roman" w:eastAsiaTheme="minorHAnsi" w:hAnsi="Times New Roman" w:cs="Times New Roman"/>
          <w:lang w:eastAsia="en-US"/>
        </w:rPr>
        <w:t xml:space="preserve"> копии документов, подтверждающих полномочие </w:t>
      </w:r>
      <w:r>
        <w:rPr>
          <w:rFonts w:ascii="Times New Roman" w:eastAsiaTheme="minorHAnsi" w:hAnsi="Times New Roman" w:cs="Times New Roman"/>
          <w:lang w:eastAsia="en-US"/>
        </w:rPr>
        <w:t>лица</w:t>
      </w:r>
      <w:r w:rsidRPr="0030116B">
        <w:rPr>
          <w:rFonts w:ascii="Times New Roman" w:eastAsiaTheme="minorHAnsi" w:hAnsi="Times New Roman" w:cs="Times New Roman"/>
          <w:lang w:eastAsia="en-US"/>
        </w:rPr>
        <w:t xml:space="preserve"> на подписание договора, либо доверенность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0116B">
        <w:rPr>
          <w:rFonts w:ascii="Times New Roman" w:eastAsiaTheme="minorHAnsi" w:hAnsi="Times New Roman" w:cs="Times New Roman"/>
          <w:lang w:eastAsia="en-US"/>
        </w:rPr>
        <w:t>(</w:t>
      </w:r>
      <w:r>
        <w:rPr>
          <w:rFonts w:ascii="Times New Roman" w:eastAsiaTheme="minorHAnsi" w:hAnsi="Times New Roman" w:cs="Times New Roman"/>
          <w:lang w:eastAsia="en-US"/>
        </w:rPr>
        <w:t>если подписант отличается от лица, имеющего права подписывать документы без доверенности, согласно сведений из ЕГРЮЛ либо ЕГРИП</w:t>
      </w:r>
      <w:r w:rsidRPr="0030116B">
        <w:rPr>
          <w:rFonts w:ascii="Times New Roman" w:eastAsiaTheme="minorHAnsi" w:hAnsi="Times New Roman" w:cs="Times New Roman"/>
          <w:lang w:eastAsia="en-US"/>
        </w:rPr>
        <w:t xml:space="preserve">). </w:t>
      </w:r>
    </w:p>
    <w:p w:rsidR="00D8727D" w:rsidRDefault="00D8727D" w:rsidP="00D8727D">
      <w:pPr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>р</w:t>
      </w:r>
      <w:r w:rsidRPr="0030116B">
        <w:rPr>
          <w:rFonts w:ascii="Times New Roman" w:hAnsi="Times New Roman" w:cs="Times New Roman"/>
        </w:rPr>
        <w:t xml:space="preserve">обнее Глава 4 раздел </w:t>
      </w:r>
      <w:proofErr w:type="gramStart"/>
      <w:r w:rsidRPr="0030116B">
        <w:rPr>
          <w:rFonts w:ascii="Times New Roman" w:hAnsi="Times New Roman" w:cs="Times New Roman"/>
        </w:rPr>
        <w:t>2,п.</w:t>
      </w:r>
      <w:proofErr w:type="gramEnd"/>
      <w:r w:rsidRPr="0030116B">
        <w:rPr>
          <w:rFonts w:ascii="Times New Roman" w:hAnsi="Times New Roman" w:cs="Times New Roman"/>
        </w:rPr>
        <w:t>2 Положения о закупках</w:t>
      </w:r>
      <w:r w:rsidR="000906E2">
        <w:rPr>
          <w:rFonts w:ascii="Times New Roman" w:hAnsi="Times New Roman" w:cs="Times New Roman"/>
        </w:rPr>
        <w:t>.</w:t>
      </w:r>
    </w:p>
    <w:p w:rsidR="002B54EF" w:rsidRDefault="002B54EF" w:rsidP="002B54E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</w:t>
      </w:r>
      <w:r w:rsidRPr="00871D5F">
        <w:rPr>
          <w:rFonts w:ascii="Times New Roman" w:hAnsi="Times New Roman" w:cs="Times New Roman"/>
          <w:b/>
        </w:rPr>
        <w:t xml:space="preserve">. Если планируется проведение закупки </w:t>
      </w:r>
      <w:r>
        <w:rPr>
          <w:rFonts w:ascii="Times New Roman" w:hAnsi="Times New Roman" w:cs="Times New Roman"/>
          <w:b/>
        </w:rPr>
        <w:t>Программного обеспечения(ПО) конкурентная процедура или закупка с единственным поставщиком</w:t>
      </w:r>
      <w:r w:rsidRPr="00871D5F">
        <w:rPr>
          <w:rFonts w:ascii="Times New Roman" w:hAnsi="Times New Roman" w:cs="Times New Roman"/>
          <w:b/>
        </w:rPr>
        <w:t>.</w:t>
      </w:r>
    </w:p>
    <w:p w:rsidR="002B54EF" w:rsidRDefault="002B54EF" w:rsidP="002B54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2B54EF" w:rsidRDefault="002B54EF" w:rsidP="002B54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2B54EF" w:rsidRDefault="002B54EF" w:rsidP="002B54E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123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 Инициатор до предоставления документов в Контрактную службу должен согласовать закупку с ИТЦ.</w:t>
      </w:r>
    </w:p>
    <w:p w:rsidR="002B54EF" w:rsidRDefault="002B54EF" w:rsidP="002B54E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закупке ПО к</w:t>
      </w:r>
      <w:r w:rsidRPr="00275596">
        <w:rPr>
          <w:rFonts w:ascii="Times New Roman" w:hAnsi="Times New Roman" w:cs="Times New Roman"/>
        </w:rPr>
        <w:t xml:space="preserve"> заявке прикладывается следующий комплект документов</w:t>
      </w:r>
      <w:r>
        <w:rPr>
          <w:rFonts w:ascii="Times New Roman" w:hAnsi="Times New Roman" w:cs="Times New Roman"/>
        </w:rPr>
        <w:t>:</w:t>
      </w:r>
    </w:p>
    <w:p w:rsidR="002B54EF" w:rsidRPr="0030116B" w:rsidRDefault="002B54EF" w:rsidP="002B5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>,</w:t>
      </w:r>
      <w:r w:rsidRPr="007C53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которые должны содержать </w:t>
      </w:r>
      <w:r w:rsidRPr="007C53EC">
        <w:rPr>
          <w:rFonts w:ascii="Times New Roman" w:hAnsi="Times New Roman" w:cs="Times New Roman"/>
        </w:rPr>
        <w:t xml:space="preserve">подробное описание объекта закупки, включая указание </w:t>
      </w:r>
      <w:r>
        <w:rPr>
          <w:rFonts w:ascii="Times New Roman" w:hAnsi="Times New Roman" w:cs="Times New Roman"/>
        </w:rPr>
        <w:t>объема</w:t>
      </w:r>
      <w:r w:rsidRPr="007C53EC">
        <w:rPr>
          <w:rFonts w:ascii="Times New Roman" w:hAnsi="Times New Roman" w:cs="Times New Roman"/>
        </w:rPr>
        <w:t xml:space="preserve"> услуги</w:t>
      </w:r>
      <w:r w:rsidRPr="0030116B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30116B">
        <w:rPr>
          <w:rFonts w:ascii="Times New Roman" w:hAnsi="Times New Roman" w:cs="Times New Roman"/>
        </w:rPr>
        <w:t>скринов</w:t>
      </w:r>
      <w:proofErr w:type="spellEnd"/>
      <w:r w:rsidRPr="0030116B">
        <w:rPr>
          <w:rFonts w:ascii="Times New Roman" w:hAnsi="Times New Roman" w:cs="Times New Roman"/>
        </w:rPr>
        <w:t xml:space="preserve"> экрана при отправке по эл. почте или подтверждение в виде регистрации входящего документа и даты в случае сбора нарочно, или квитанция об отправлении почтой (курьером) на всех документах должна быть видна дата отправки запроса КП, на всех КП должна быть дата, при отсутствии даты в документе, должна быть проставлена дата регистрации и входящий номер. На всех КП должна быть печать(читаемая)</w:t>
      </w:r>
      <w:r>
        <w:rPr>
          <w:rFonts w:ascii="Times New Roman" w:hAnsi="Times New Roman" w:cs="Times New Roman"/>
        </w:rPr>
        <w:t>, если использование печати предусмотрено отправителем коммерческого предложения;</w:t>
      </w:r>
    </w:p>
    <w:p w:rsidR="002B54EF" w:rsidRPr="0030116B" w:rsidRDefault="002B54EF" w:rsidP="002B54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2B54EF" w:rsidRDefault="002B54EF" w:rsidP="002B54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Техническое задание с описанием объекта закупки, требовани</w:t>
      </w:r>
      <w:r>
        <w:rPr>
          <w:rFonts w:ascii="Times New Roman" w:hAnsi="Times New Roman" w:cs="Times New Roman"/>
        </w:rPr>
        <w:t>я</w:t>
      </w:r>
      <w:r w:rsidRPr="003011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ПО (для конкурентной закупки). Проект договора (для закупки с единственным поставщиком)</w:t>
      </w:r>
      <w:r w:rsidRPr="00C21A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заполняются данные контрагента, цены и сумма </w:t>
      </w:r>
      <w:r w:rsidR="00C24E6C">
        <w:rPr>
          <w:rFonts w:ascii="Times New Roman" w:hAnsi="Times New Roman" w:cs="Times New Roman"/>
        </w:rPr>
        <w:t>договора.</w:t>
      </w:r>
      <w:bookmarkStart w:id="0" w:name="_GoBack"/>
      <w:bookmarkEnd w:id="0"/>
    </w:p>
    <w:p w:rsidR="002B54EF" w:rsidRDefault="002B54EF" w:rsidP="002B5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B54EF" w:rsidRPr="00C21AD9" w:rsidRDefault="002B54EF" w:rsidP="002B54EF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C21AD9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</w:rPr>
        <w:t xml:space="preserve"> </w:t>
      </w:r>
      <w:r w:rsidRPr="00C21AD9">
        <w:rPr>
          <w:rFonts w:ascii="Times New Roman" w:hAnsi="Times New Roman" w:cs="Times New Roman"/>
          <w:b/>
          <w:color w:val="FF0000"/>
        </w:rPr>
        <w:t xml:space="preserve">Необходимо проверить наличие или отсутствие в реестре РПО сведений о программном обеспечении, соответствующем тому же классу программного обеспечения, что и программное обеспечение, являющееся объектом закупки (предметом закупки). </w:t>
      </w:r>
    </w:p>
    <w:p w:rsidR="002B54EF" w:rsidRDefault="002B54EF" w:rsidP="002B54EF">
      <w:pPr>
        <w:spacing w:after="0"/>
        <w:jc w:val="both"/>
        <w:rPr>
          <w:rFonts w:ascii="Times New Roman" w:hAnsi="Times New Roman" w:cs="Times New Roman"/>
        </w:rPr>
      </w:pPr>
    </w:p>
    <w:p w:rsidR="002B54EF" w:rsidRPr="00F1234F" w:rsidRDefault="002B54EF" w:rsidP="002B54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1234F">
        <w:rPr>
          <w:rFonts w:ascii="Times New Roman" w:hAnsi="Times New Roman" w:cs="Times New Roman"/>
        </w:rPr>
        <w:t xml:space="preserve">Если в реестре РПО </w:t>
      </w:r>
      <w:r>
        <w:rPr>
          <w:rFonts w:ascii="Times New Roman" w:hAnsi="Times New Roman" w:cs="Times New Roman"/>
        </w:rPr>
        <w:t>присутствует</w:t>
      </w:r>
      <w:r w:rsidRPr="00F1234F">
        <w:rPr>
          <w:rFonts w:ascii="Times New Roman" w:hAnsi="Times New Roman" w:cs="Times New Roman"/>
        </w:rPr>
        <w:t xml:space="preserve"> ПО: </w:t>
      </w:r>
    </w:p>
    <w:p w:rsidR="002B54EF" w:rsidRDefault="002B54EF" w:rsidP="002B5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Инициатор в проект договора, либо техническое задание (в зависимости от способа определения исполнителя) обязан включить указание на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е. п.5 ПП РФ 1875, указать к</w:t>
      </w:r>
      <w:r w:rsidRPr="00E23BB0">
        <w:rPr>
          <w:rFonts w:ascii="Times New Roman" w:hAnsi="Times New Roman" w:cs="Times New Roman"/>
        </w:rPr>
        <w:t>ласс (классы) программного обеспечения, которому (которым) должно соответствовать программное обеспечение, являющееся объектом закупки (предметом закупки)</w:t>
      </w:r>
      <w:r>
        <w:rPr>
          <w:rFonts w:ascii="Times New Roman" w:hAnsi="Times New Roman" w:cs="Times New Roman"/>
        </w:rPr>
        <w:t xml:space="preserve">, указать </w:t>
      </w:r>
      <w:r w:rsidRPr="00E23BB0">
        <w:rPr>
          <w:rFonts w:ascii="Times New Roman" w:hAnsi="Times New Roman" w:cs="Times New Roman"/>
        </w:rPr>
        <w:t>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класса (классов), которому (которым) должно соответствоват</w:t>
      </w:r>
      <w:r>
        <w:rPr>
          <w:rFonts w:ascii="Times New Roman" w:hAnsi="Times New Roman" w:cs="Times New Roman"/>
        </w:rPr>
        <w:t>ь такое программное обеспечение.</w:t>
      </w:r>
    </w:p>
    <w:p w:rsidR="002B54EF" w:rsidRDefault="002B54EF" w:rsidP="002B5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Заключенный договор должен содержать номер реестровой записи;</w:t>
      </w:r>
    </w:p>
    <w:p w:rsidR="002B54EF" w:rsidRPr="00F1234F" w:rsidRDefault="002B54EF" w:rsidP="002B54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1234F">
        <w:rPr>
          <w:rFonts w:ascii="Times New Roman" w:hAnsi="Times New Roman" w:cs="Times New Roman"/>
        </w:rPr>
        <w:t xml:space="preserve">Если в реестре РПО </w:t>
      </w:r>
      <w:r>
        <w:rPr>
          <w:rFonts w:ascii="Times New Roman" w:hAnsi="Times New Roman" w:cs="Times New Roman"/>
        </w:rPr>
        <w:t>отсутствует</w:t>
      </w:r>
      <w:r w:rsidRPr="00F1234F">
        <w:rPr>
          <w:rFonts w:ascii="Times New Roman" w:hAnsi="Times New Roman" w:cs="Times New Roman"/>
        </w:rPr>
        <w:t xml:space="preserve"> закупаемое ПО: </w:t>
      </w:r>
    </w:p>
    <w:p w:rsidR="002B54EF" w:rsidRDefault="002B54EF" w:rsidP="002B5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Инициатор обязан предоставить обоснование невозможности соблюдения запрета закупки иностранного ПО в соответствии с </w:t>
      </w:r>
      <w:proofErr w:type="spellStart"/>
      <w:proofErr w:type="gramStart"/>
      <w:r>
        <w:rPr>
          <w:rFonts w:ascii="Times New Roman" w:hAnsi="Times New Roman" w:cs="Times New Roman"/>
        </w:rPr>
        <w:t>пп.ж</w:t>
      </w:r>
      <w:proofErr w:type="spellEnd"/>
      <w:proofErr w:type="gramEnd"/>
      <w:r>
        <w:rPr>
          <w:rFonts w:ascii="Times New Roman" w:hAnsi="Times New Roman" w:cs="Times New Roman"/>
        </w:rPr>
        <w:t xml:space="preserve"> п. 5 ПП РФ 1875, а именно:</w:t>
      </w:r>
    </w:p>
    <w:p w:rsidR="002B54EF" w:rsidRDefault="002B54EF" w:rsidP="002B5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D4F86">
        <w:rPr>
          <w:rFonts w:ascii="Times New Roman" w:hAnsi="Times New Roman" w:cs="Times New Roman"/>
        </w:rPr>
        <w:t>описание объекта закупки (предмета закупки) включа</w:t>
      </w:r>
      <w:r>
        <w:rPr>
          <w:rFonts w:ascii="Times New Roman" w:hAnsi="Times New Roman" w:cs="Times New Roman"/>
        </w:rPr>
        <w:t>я</w:t>
      </w:r>
      <w:r w:rsidRPr="003D4F86">
        <w:rPr>
          <w:rFonts w:ascii="Times New Roman" w:hAnsi="Times New Roman" w:cs="Times New Roman"/>
        </w:rPr>
        <w:t xml:space="preserve"> обоснование неприменения запрета, </w:t>
      </w:r>
      <w:r>
        <w:rPr>
          <w:rFonts w:ascii="Times New Roman" w:hAnsi="Times New Roman" w:cs="Times New Roman"/>
        </w:rPr>
        <w:t xml:space="preserve">содержащее, помимо информации о </w:t>
      </w:r>
      <w:r w:rsidRPr="003D4F86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>е</w:t>
      </w:r>
      <w:r w:rsidRPr="003D4F86">
        <w:rPr>
          <w:rFonts w:ascii="Times New Roman" w:hAnsi="Times New Roman" w:cs="Times New Roman"/>
        </w:rPr>
        <w:t xml:space="preserve"> (классы) программного обеспечения, которому (которым) должно соответствовать программное обеспечение, являющееся объек</w:t>
      </w:r>
      <w:r>
        <w:rPr>
          <w:rFonts w:ascii="Times New Roman" w:hAnsi="Times New Roman" w:cs="Times New Roman"/>
        </w:rPr>
        <w:t>том закупки (предметом закупки)</w:t>
      </w:r>
      <w:r w:rsidRPr="003D4F86">
        <w:rPr>
          <w:rFonts w:ascii="Times New Roman" w:hAnsi="Times New Roman" w:cs="Times New Roman"/>
        </w:rPr>
        <w:t xml:space="preserve"> и 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класса (классов), которому (которым) должно соответствовать такое программное обеспечение</w:t>
      </w:r>
      <w:r>
        <w:rPr>
          <w:rFonts w:ascii="Times New Roman" w:hAnsi="Times New Roman" w:cs="Times New Roman"/>
        </w:rPr>
        <w:t>;</w:t>
      </w:r>
    </w:p>
    <w:p w:rsidR="002B54EF" w:rsidRDefault="002B54EF" w:rsidP="002B5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D4F86">
        <w:rPr>
          <w:rFonts w:ascii="Times New Roman" w:hAnsi="Times New Roman" w:cs="Times New Roman"/>
        </w:rPr>
        <w:t xml:space="preserve">указание на </w:t>
      </w:r>
      <w:proofErr w:type="spellStart"/>
      <w:r w:rsidRPr="003D4F86">
        <w:rPr>
          <w:rFonts w:ascii="Times New Roman" w:hAnsi="Times New Roman" w:cs="Times New Roman"/>
        </w:rPr>
        <w:t>пп.ж</w:t>
      </w:r>
      <w:proofErr w:type="spellEnd"/>
      <w:r w:rsidRPr="003D4F86">
        <w:rPr>
          <w:rFonts w:ascii="Times New Roman" w:hAnsi="Times New Roman" w:cs="Times New Roman"/>
        </w:rPr>
        <w:t xml:space="preserve"> п. 5 ПП РФ 1875, а также функциональные, технические и (или) эксплуатационные характеристики (в том числе их значения), по которым программное </w:t>
      </w:r>
      <w:r w:rsidRPr="003D4F86">
        <w:rPr>
          <w:rFonts w:ascii="Times New Roman" w:hAnsi="Times New Roman" w:cs="Times New Roman"/>
        </w:rPr>
        <w:lastRenderedPageBreak/>
        <w:t>обеспечение, сведения о котором включены в реестр российского программного обеспечения и (или) реестр евразийского программного обеспечения, не соответствует установленным заказчиком требованиям к программному обеспечению по каждому программному обеспечению (с указанием названия программного обеспечения),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являющееся объектом закупки (предметом закупки).</w:t>
      </w:r>
    </w:p>
    <w:p w:rsidR="00585ECF" w:rsidRDefault="00C24E6C"/>
    <w:p w:rsidR="000D0F3A" w:rsidRDefault="000D0F3A"/>
    <w:p w:rsidR="002B54EF" w:rsidRDefault="002B54EF"/>
    <w:p w:rsidR="002B54EF" w:rsidRDefault="002B54EF"/>
    <w:sectPr w:rsidR="002B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D4"/>
    <w:rsid w:val="0003090A"/>
    <w:rsid w:val="000906E2"/>
    <w:rsid w:val="000D0F3A"/>
    <w:rsid w:val="0026218E"/>
    <w:rsid w:val="002B54EF"/>
    <w:rsid w:val="003312AD"/>
    <w:rsid w:val="00643662"/>
    <w:rsid w:val="006D18C2"/>
    <w:rsid w:val="00714C52"/>
    <w:rsid w:val="008044AE"/>
    <w:rsid w:val="00891BD8"/>
    <w:rsid w:val="00A349D3"/>
    <w:rsid w:val="00C24E6C"/>
    <w:rsid w:val="00C5445F"/>
    <w:rsid w:val="00C9727F"/>
    <w:rsid w:val="00D8727D"/>
    <w:rsid w:val="00E651B9"/>
    <w:rsid w:val="00E93B7F"/>
    <w:rsid w:val="00F97303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C43C"/>
  <w15:chartTrackingRefBased/>
  <w15:docId w15:val="{0FDDFFA5-9F21-4C17-BE67-24565BB9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7D"/>
    <w:pPr>
      <w:ind w:left="720"/>
      <w:contextualSpacing/>
    </w:pPr>
  </w:style>
  <w:style w:type="paragraph" w:customStyle="1" w:styleId="ConsPlusNormal">
    <w:name w:val="ConsPlusNormal"/>
    <w:rsid w:val="00D872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16</cp:revision>
  <dcterms:created xsi:type="dcterms:W3CDTF">2025-11-17T13:35:00Z</dcterms:created>
  <dcterms:modified xsi:type="dcterms:W3CDTF">2025-11-20T08:14:00Z</dcterms:modified>
</cp:coreProperties>
</file>